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2FBC" w:rsidRPr="002B4696" w:rsidRDefault="001F2FBC" w:rsidP="00C14F48">
      <w:pPr>
        <w:autoSpaceDE w:val="0"/>
        <w:spacing w:line="360" w:lineRule="auto"/>
        <w:jc w:val="both"/>
        <w:rPr>
          <w:rFonts w:ascii="Verdana" w:hAnsi="Verdana" w:cs="Arial"/>
          <w:color w:val="000000"/>
          <w:sz w:val="20"/>
          <w:szCs w:val="20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  <w:lang w:val="es-ES_tradnl" w:eastAsia="es-ES_tradnl"/>
        </w:rPr>
      </w:pPr>
      <w:r>
        <w:rPr>
          <w:rFonts w:ascii="Verdana" w:hAnsi="Verdana" w:cs="Verdana"/>
          <w:b/>
          <w:bCs/>
          <w:sz w:val="22"/>
          <w:szCs w:val="22"/>
          <w:lang w:val="es-ES_tradnl" w:eastAsia="es-ES_tradnl"/>
        </w:rPr>
        <w:t>REGLAMENTO I CUADRIATLÓN CAZALEGAS 2019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C14F48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Organiz</w:t>
      </w:r>
      <w:r w:rsidR="00C14F48" w:rsidRPr="00C14F48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ación y arbitraje</w:t>
      </w:r>
    </w:p>
    <w:p w:rsidR="00C14F48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1. El I </w:t>
      </w:r>
      <w:proofErr w:type="spellStart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Cuadriatlón</w:t>
      </w:r>
      <w:proofErr w:type="spellEnd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</w:t>
      </w:r>
      <w:proofErr w:type="spellStart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Cazalegas</w:t>
      </w:r>
      <w:proofErr w:type="spellEnd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es una competición organizada por el CLUB DE PIRAGÜISMO TALAVERA TALAK.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El control de la prueba será realizado por Oficiales de la Federación Castellano-Manchega de Triatlón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y Piragüismo.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206690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Cuándo</w:t>
      </w:r>
      <w:r w:rsidR="00206690" w:rsidRPr="00206690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 xml:space="preserve"> y dónde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2. La prueba se celebrará el </w:t>
      </w:r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domingo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29 de septiembre de 2019 a partir de las 08:30 horas</w:t>
      </w:r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, en el embalse de </w:t>
      </w:r>
      <w:proofErr w:type="spellStart"/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Cazalegas</w:t>
      </w:r>
      <w:proofErr w:type="spellEnd"/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(Toledo), a la altura del camping de </w:t>
      </w:r>
      <w:proofErr w:type="spellStart"/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Cazalegas</w:t>
      </w:r>
      <w:proofErr w:type="spellEnd"/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1F2FBC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Distancias</w:t>
      </w:r>
    </w:p>
    <w:p w:rsidR="001F2FBC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Las distancias serán las siguientes para todas las categorías: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- NATACIÓN: 750</w:t>
      </w:r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m.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- CICLISMO: 20 km.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- PIRAGÜISMO: 4</w:t>
      </w:r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km.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- CARRERA: 5</w:t>
      </w:r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km.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1F2FBC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Categorías</w:t>
      </w:r>
    </w:p>
    <w:p w:rsidR="00206690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4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Existirán 2 tipos de participación posibles: individual o relevos.</w:t>
      </w:r>
    </w:p>
    <w:p w:rsidR="008B6622" w:rsidRDefault="008B6622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5. Pueden participar todas aquellas personas</w:t>
      </w:r>
      <w:r w:rsidR="008B6622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nacidos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en 2004 o anteriores. </w:t>
      </w:r>
    </w:p>
    <w:p w:rsidR="008B6622" w:rsidRDefault="008B6622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6. Se establecen las siguientes categorías individuales: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Cadete (15-17 años)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Junior (18-19 años)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Sub-23 (20-23 años)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Senior (24-39 años)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 xml:space="preserve">Veteranos A (40-49 años)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 xml:space="preserve">Veteranos B (50-59 años)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 xml:space="preserve">Veteranos C (60 años en adelante)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 xml:space="preserve">General </w:t>
      </w:r>
    </w:p>
    <w:p w:rsidR="008B6622" w:rsidRDefault="008B6622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8B6622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7. 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Cada categoría está a su vez dividida en masculina y femenina.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C14F48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8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Se establecen las siguientes categorías por relevos: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Relevos masculinos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 xml:space="preserve">Relevos femeninos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 xml:space="preserve">Relevos mixtos 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C14F48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9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La prueba por relevos será compuesta por equipos de entre 2 a 4 participantes. Un mismo participante en la prueba de relevos, podrá realizar entre 1 a 3 segmentos, dependiendo del número de participantes del equipo. El paso de relevo en los diferentes segmentos, será a través del paso de una goma-testigo o del chip en el un lugar habilitado para ello, a confirmar por parte de la organización previa a la prueba. </w:t>
      </w:r>
    </w:p>
    <w:p w:rsidR="00C14F48" w:rsidRDefault="00C14F48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C14F48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lastRenderedPageBreak/>
        <w:t>10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Existirá una categoría de </w:t>
      </w:r>
      <w:proofErr w:type="spellStart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paracuadriatlón</w:t>
      </w:r>
      <w:proofErr w:type="spellEnd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, en la que podrán participar todos aquellos atletas con cualquier discapacidad, según la normativa de la FETRI y RFEP (</w:t>
      </w:r>
      <w:proofErr w:type="spellStart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paratriatletas</w:t>
      </w:r>
      <w:proofErr w:type="spellEnd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y </w:t>
      </w:r>
      <w:proofErr w:type="spellStart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paracanoe</w:t>
      </w:r>
      <w:proofErr w:type="spellEnd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). </w:t>
      </w:r>
    </w:p>
    <w:p w:rsidR="008B6622" w:rsidRDefault="008B6622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1F2FBC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Material y segmentos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Los participantes deberán utilizar, sin modificar, todos los dorsales y elementos de identificación, de acuerdo a los reglamentos de la Federación Española de Triatlón en vigor. Todo atleta que participe sin estar debidamente acreditado no podrá competir.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El control de material se realizará en la entrada y salida al área de transición, siendo obligatorio presentar la licencia federativa, documento nacional de identidad, pasaporte o permiso de conducir a los oficiales de la Federación Castellano Manchega de Triatlón.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La retirada de la bicicleta del área de transición sólo se podrá realizar cuando haya finalizado completamente el segmento ciclista, siempre y cuando no entorpezca el desarrollo de la prueba, y bajo la autorización del delegado técnico de la prueba. </w:t>
      </w:r>
      <w:r w:rsidRPr="00C6638B">
        <w:rPr>
          <w:color w:val="000000"/>
        </w:rPr>
        <w:t xml:space="preserve">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4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El segmento de ciclismo se desarrollará sobre asfalto por carreteras controladas por voluntarios, Policía Local y Guardia Civil, debiendo respetarse las normas de circulación y las indicaciones que se realicen, estando permitido ir a rueda (</w:t>
      </w:r>
      <w:proofErr w:type="spellStart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Drafting</w:t>
      </w:r>
      <w:proofErr w:type="spellEnd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). El uso del casco rígido, debidamente abrochado, es obligatorio. Se permite el uso de bicicleta de carretera o de montaña. No se permitirá uso de bicicletas eléctricas.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5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En el segmento de piragüismo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n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o será obligatorio el uso de chaleco salvavidas, excepto para la categoría cadete, que deberán llevar chaleco reglamentario.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6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En el segmento de piragüismo, se podrá utilizar cualquier embarcación del tipo kayak o canoa, individual. No serán permitid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a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s embarcaciones motorizadas o de tipo hinchable.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7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Toda embarcación deberá disponer de sistema de flotación, ya sea por el tipo de material (embarcación de plástico) o de dispositivo que garantice dicha flotación (</w:t>
      </w:r>
      <w:proofErr w:type="spellStart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polispan</w:t>
      </w:r>
      <w:proofErr w:type="spellEnd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, flotador....en el interior de la piragua).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8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Toda embarcación deberá ser desinfectada previa a su uso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en la zona habilitada para ello.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1F2FBC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Cierre control</w:t>
      </w:r>
    </w:p>
    <w:p w:rsidR="001F2FBC" w:rsidRDefault="006C463D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19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Existirá cierre de control para cada una de los sectores, para garantizar el buen desarrollo de la prueba. Dichos cierres de control serán: Natación 30 minutos, </w:t>
      </w:r>
      <w:proofErr w:type="spellStart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natación+ciclismo</w:t>
      </w:r>
      <w:proofErr w:type="spellEnd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1h45´, </w:t>
      </w:r>
      <w:proofErr w:type="spellStart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natación+ciclismo+piragüismo</w:t>
      </w:r>
      <w:proofErr w:type="spellEnd"/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2h30´. Total 3h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30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´.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1F2FBC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Inscripciones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0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La cuota de inscripción individual será de 25 € para quienes posean 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l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icencia 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lastRenderedPageBreak/>
        <w:t>f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ederativa en vigor y 30 € (5€ por la licencia del día) para los no federados. La inscripción por relevos se realizará de forma conjunta, con un importe de 60 €,  especificando el nombre del equipo de relevo, añadiendo 5 € por cada participante de relevo que no tenga licencia federativa en vigor (licencia del día).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Las inscripciones se realizarán 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a través de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la web de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la f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ederación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de t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riatlón de Castilla-La Mancha (</w:t>
      </w:r>
      <w:hyperlink r:id="rId4" w:history="1">
        <w:r w:rsidR="00C14F48" w:rsidRPr="00E80BC7">
          <w:rPr>
            <w:rStyle w:val="Hipervnculo"/>
            <w:rFonts w:ascii="Verdana" w:hAnsi="Verdana" w:cs="Verdana"/>
            <w:b/>
            <w:bCs/>
            <w:sz w:val="20"/>
            <w:szCs w:val="20"/>
            <w:lang w:val="es-ES_tradnl" w:eastAsia="es-ES_tradnl"/>
          </w:rPr>
          <w:t>www.triatlonclm.org</w:t>
        </w:r>
      </w:hyperlink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).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La devolución en caso de cancelación de la inscripción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será del 100% del importe total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, siempre y cuando se realice a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ntes de que se cierren 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las 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inscripciones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El cierre de las inscripciones se realizará el miércoles 25 de septiembre de 2019 a las 23:59 horas o cuando se completen los 200 participantes establecidos como máximo.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1F2FBC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Entrega dorsales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4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La entrega de dorsales y chips se realizará el mismo día de la prueba (29 de Septiembre), en lugar habilitado para ello, en zona de salida. Será obligatorio presentar el DNI por parte del deportista, o autorización con fotocopia del DNI del participante, para retirada de dorsal/chip por otra persona.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1F2FBC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Alquiler kayak</w:t>
      </w:r>
    </w:p>
    <w:p w:rsidR="00206690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5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Se ofrecerá posibilidad de alquiler de piragua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y pala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desde el club de piragüismo Talavera </w:t>
      </w:r>
      <w:proofErr w:type="spellStart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Talak</w:t>
      </w:r>
      <w:proofErr w:type="spellEnd"/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</w:t>
      </w:r>
    </w:p>
    <w:p w:rsidR="00206690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6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Tanto el tipo de embarcación, como su precio, será publicado en el apartado 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específico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en la web </w:t>
      </w:r>
      <w:hyperlink r:id="rId5" w:history="1">
        <w:r w:rsidRPr="00E80BC7">
          <w:rPr>
            <w:rStyle w:val="Hipervnculo"/>
            <w:rFonts w:ascii="Verdana" w:hAnsi="Verdana" w:cs="Verdana"/>
            <w:b/>
            <w:bCs/>
            <w:sz w:val="20"/>
            <w:szCs w:val="20"/>
            <w:lang w:val="es-ES_tradnl" w:eastAsia="es-ES_tradnl"/>
          </w:rPr>
          <w:t>www.cuadriatlon.es</w:t>
        </w:r>
      </w:hyperlink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Además, s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erá obligatorio el pago previo de una fianza, que será devuelta, siempre y cuando se devuelvan en las</w:t>
      </w:r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mismas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condiciones en las que fueron prestadas.  </w:t>
      </w:r>
    </w:p>
    <w:p w:rsidR="00206690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206690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7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El alquiler del kayak será realizado en estricto orden de solicitud, a través de la </w:t>
      </w:r>
      <w:hyperlink r:id="rId6" w:history="1">
        <w:r w:rsidR="00C14F48" w:rsidRPr="00E80BC7">
          <w:rPr>
            <w:rStyle w:val="Hipervnculo"/>
            <w:rFonts w:ascii="Verdana" w:hAnsi="Verdana" w:cs="Verdana"/>
            <w:b/>
            <w:bCs/>
            <w:sz w:val="20"/>
            <w:szCs w:val="20"/>
            <w:lang w:val="es-ES_tradnl" w:eastAsia="es-ES_tradnl"/>
          </w:rPr>
          <w:t>www.cuadriatlon.es</w:t>
        </w:r>
      </w:hyperlink>
      <w:r w:rsidR="00C14F48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hasta final de existencias, debiendo contactar al menos 1 semana antes la celebración de la prueba para su reserva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206690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206690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Premios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8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Se otorgarán trofeos a los tres primeros clasificados de cada categoría, tanto individual como por relevos. A cada deportista se le obsequiará con su bolsa del corredor.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6C463D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29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Se otorgará</w:t>
      </w:r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n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 trofeos a los tres primeros clubes clasificados, siendo la clasificación realizada por el sumatorio de puntos de participantes individuales y por relevos.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206690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206690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Puntuación clasificación</w:t>
      </w:r>
    </w:p>
    <w:p w:rsidR="001F2FBC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0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La puntuación para la clasificación por clubes será de la siguiente manera, tanto en la clasificación individual como en la de relevos: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1. 100 puntos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2. 90 puntos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3. 85 puntos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4. 80 puntos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lastRenderedPageBreak/>
        <w:tab/>
        <w:t xml:space="preserve">5. 79 puntos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ab/>
        <w:t>6. 78 puntos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…en adelante restando un punto.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Puntuarán todos aquellos que acaben la prueba en tiempo de control.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206690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206690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Sanciones</w:t>
      </w:r>
    </w:p>
    <w:p w:rsidR="001F2FBC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1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No se permitirá la ayuda externa a los deportistas en competición, siendo motivo de descalificación. Solamente se proporcionará ayuda por parte de la organización.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2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Se habilitará una zona para el deshecho de residuos (geles, botellas, envoltorios…) siendo motivo de sanción el hacerlo en una zona no habilitada.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 w:rsidR="001F2FBC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La penalización por las sanciones se llevarán a cabo en el penalti box, indicándose el dorsal del participante y tiempo de penalización.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4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 xml:space="preserve">. No se permitirá el uso de auriculares o cascos de música durante la competición. 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206690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 w:rsidRPr="00206690">
        <w:rPr>
          <w:rFonts w:ascii="Verdana" w:hAnsi="Verdana" w:cs="Verdana"/>
          <w:b/>
          <w:bCs/>
          <w:sz w:val="20"/>
          <w:szCs w:val="20"/>
          <w:highlight w:val="yellow"/>
          <w:lang w:val="es-ES_tradnl" w:eastAsia="es-ES_tradnl"/>
        </w:rPr>
        <w:t>Otros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5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La Organización se reserva el derecho a modificar el itinerario, de neutralizarlo o su cancelación, si circunstancias imprevistas o de fuerza mayor lo hiciesen aconsejable.</w:t>
      </w:r>
    </w:p>
    <w:p w:rsidR="008B6622" w:rsidRDefault="008B6622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8B6622" w:rsidRDefault="006C463D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36</w:t>
      </w:r>
      <w:r w:rsidR="008B6622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Todos los participantes deberán tener en vigor la licencia de deportista de la temporada 2019 con la Federación Española de Triatlón o bien el seguro deportivo de un día tramitado a través de ésta.</w:t>
      </w:r>
    </w:p>
    <w:p w:rsidR="00206690" w:rsidRDefault="00206690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bookmarkStart w:id="0" w:name="_GoBack"/>
      <w:bookmarkEnd w:id="0"/>
    </w:p>
    <w:p w:rsidR="00206690" w:rsidRDefault="006C463D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37</w:t>
      </w:r>
      <w:r w:rsidR="00206690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Todos los participantes asumen, por el hecho de tomar parte en la prueba, que su estado de salud le permite participar sin riesgo en esta competición y declina de los organizadores toda responsabilidad que se derive de esta circunstancia. Los Oficiales y personal técnico de la prueba, podrán ordenar la no participación o retirada de aquellos participantes que por agotamiento, lesiones o cualquier otra circunstancia, no estén en condiciones de continuar.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3</w:t>
      </w:r>
      <w:r w:rsidR="006C463D"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8</w:t>
      </w: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. Todos los participantes por el mero hecho de cursar su inscripción aceptan el presente Reglamento, si bien para todo lo no previsto en el mismo se atenderá a los reglamentos en vigor de la Federación Española de Triatlón.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  <w:proofErr w:type="spellStart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Cazalegas</w:t>
      </w:r>
      <w:proofErr w:type="spellEnd"/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,  1 de marzo de 2019</w:t>
      </w:r>
    </w:p>
    <w:p w:rsidR="001F2FBC" w:rsidRDefault="001F2FBC" w:rsidP="00C14F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  <w:lang w:val="es-ES_tradnl" w:eastAsia="es-ES_tradnl"/>
        </w:rPr>
      </w:pPr>
    </w:p>
    <w:p w:rsidR="001F2FBC" w:rsidRPr="002B4696" w:rsidRDefault="001F2FBC" w:rsidP="00C14F48">
      <w:pPr>
        <w:autoSpaceDE w:val="0"/>
        <w:spacing w:line="360" w:lineRule="auto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  <w:lang w:val="es-ES_tradnl" w:eastAsia="es-ES_tradnl"/>
        </w:rPr>
        <w:t>POR LA ORGANIZACIÓN VISADO Y CONFORME FEDERACIÓN DE TRIATLÓN DE CASTILLA-LA MANCHA</w:t>
      </w:r>
    </w:p>
    <w:p w:rsidR="009E36E6" w:rsidRDefault="00866D8E" w:rsidP="00C14F48">
      <w:pPr>
        <w:jc w:val="both"/>
      </w:pPr>
    </w:p>
    <w:sectPr w:rsidR="009E36E6" w:rsidSect="00051C4C">
      <w:headerReference w:type="default" r:id="rId7"/>
      <w:footerReference w:type="default" r:id="rId8"/>
      <w:pgSz w:w="11906" w:h="16838" w:code="9"/>
      <w:pgMar w:top="2835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16E2" w:rsidRDefault="00866D8E">
    <w:pPr>
      <w:pStyle w:val="Piedepgina"/>
      <w:jc w:val="right"/>
    </w:pPr>
    <w:r>
      <w:fldChar w:fldCharType="begin"/>
    </w:r>
    <w:r>
      <w:instrText xml:space="preserve"> </w:instrText>
    </w:r>
    <w:r>
      <w:instrText>PAGE</w:instrText>
    </w:r>
    <w:r>
      <w:instrText xml:space="preserve">   \* MERGEFORMAT </w:instrText>
    </w:r>
    <w:r>
      <w:fldChar w:fldCharType="separate"/>
    </w:r>
    <w:r>
      <w:rPr>
        <w:noProof/>
      </w:rPr>
      <w:t>3</w:t>
    </w:r>
    <w:r>
      <w:fldChar w:fldCharType="end"/>
    </w:r>
  </w:p>
  <w:p w:rsidR="00C916E2" w:rsidRDefault="00866D8E">
    <w:pPr>
      <w:pStyle w:val="Piedepgin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16E2" w:rsidRPr="00874990" w:rsidRDefault="00866D8E" w:rsidP="00874990">
    <w:pPr>
      <w:rPr>
        <w:rFonts w:ascii="Trebuchet MS" w:hAnsi="Trebuchet MS"/>
        <w:sz w:val="20"/>
        <w:szCs w:val="20"/>
      </w:rPr>
    </w:pPr>
    <w:r>
      <w:rPr>
        <w:noProof/>
      </w:rPr>
      <w:pict w14:anchorId="531D710C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25" type="#_x0000_t202" style="position:absolute;margin-left:254.25pt;margin-top:-6.95pt;width:225pt;height: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MxHxoQIAAFgFAAAOAAAAZHJzL2Uyb0RvYy54bWysVNuO0zAQfUfiHyy/d3NRsm2iTVd7K0Ja&#13;&#10;YKUtH+AmTmOReIztNimIf2fstN0s8IAQeUhsz+T4nJljX10PXUv2XBsBsqDRRUgJlyVUQm4L+nm9&#13;&#10;mi0oMZbJirUgeUEP3NDr5ds3V73KeQwNtBXXBEGkyXtV0MZalQeBKRveMXMBiksM1qA7ZnGqt0Gl&#13;&#10;WY/oXRvEYXgZ9KArpaHkxuDq/RikS49f17y0n+racEvagiI369/avzfuHSyvWL7VTDWiPNJg/8Ci&#13;&#10;Y0Lipmeoe2YZ2WnxG1QnSg0GantRQhdAXYuSew2oJgp/UfPcMMW9FiyOUecymf8HW37cP2kiKuwd&#13;&#10;JZJ12KI1Hyy5hYFErjq9MjkmPStMswMuu0yn1KhHKL8YIuGuYXLLb4zCao848FAJ+wRCWqTqgE85&#13;&#10;WkPfcFa9XvY61weFm/tkx8AhuClSCCYcRkLGsdn0H6DCX9jOgmc01LpzzLCqBGliuw/nFjtNJS7G&#13;&#10;i3SehhgqMbZYpIs49Vuw/PS30sa+49ARNyioRlEene0fjXVsWH5K8WWAVlQr0bZ+orebu1aTPUO7&#13;&#10;rfxzRDfTtFa6ZAnutxFxXEGSuIeLObrePt+zKE7C2zibrS4X81myStJZNg8XszDKbrPLMMmS+9UP&#13;&#10;RzBK8kZUFZePQvKTlaPk76xyPFSjCb2ZSV/QLMXqeF1T9mYqMvTPn0R2wuLJbkWHdT4nsdx1/0FW&#13;&#10;KJvllol2HAev6fsqYw1OX18VbwPX+dEDdtgMiOK8sYHqgIbQgP3C1uJ1hIMG9DdKejzaBTVfd0xz&#13;&#10;Str3Ep2XRUni7gI/SdJ5jBM9jWymESZLhCqopWQc3tnx/tgpLbYN7jSeBwk3aMRaeI+8sDraF4+v&#13;&#10;F3O8atz9MJ37rJcLcfkTAAD//wMAUEsDBBQABgAIAAAAIQAT7CvE5AAAABABAAAPAAAAZHJzL2Rv&#13;&#10;d25yZXYueG1sTI/dbsIwDIXvJ+0dIk/azQQpbCm0NEX70abdwngAtzVttSapmkDL289cjRtLtj8f&#13;&#10;n5NtJ9OJMw2+dVbDYh6BIFu6qrW1hsPP52wNwge0FXbOkoYLedjm93cZppUb7Y7O+1ALFrE+RQ1N&#13;&#10;CH0qpS8bMujnrifLu6MbDAZuh1pWA44sbjq5jKJYGmwtf2iwp/eGyt/9yWg4fo9PKhmLr3BY7V7i&#13;&#10;N2xXhbto/fgwfWy4vG5ABJrC/wVcM7B/yNlY4U628qLToKK1YlTDbPGcgGAiUddJwehSxSDzTN4G&#13;&#10;yf8AAAD//wMAUEsBAi0AFAAGAAgAAAAhALaDOJL+AAAA4QEAABMAAAAAAAAAAAAAAAAAAAAAAFtD&#13;&#10;b250ZW50X1R5cGVzXS54bWxQSwECLQAUAAYACAAAACEAOP0h/9YAAACUAQAACwAAAAAAAAAAAAAA&#13;&#10;AAAvAQAAX3JlbHMvLnJlbHNQSwECLQAUAAYACAAAACEAUDMR8aECAABYBQAADgAAAAAAAAAAAAAA&#13;&#10;AAAuAgAAZHJzL2Uyb0RvYy54bWxQSwECLQAUAAYACAAAACEAE+wrxOQAAAAQAQAADwAAAAAAAAAA&#13;&#10;AAAAAAD7BAAAZHJzL2Rvd25yZXYueG1sUEsFBgAAAAAEAAQA8wAAAAwGAAAAAA==&#13;&#10;" stroked="f">
          <o:lock v:ext="edit" aspectratio="t" verticies="t" text="t" shapetype="t"/>
          <v:textbox>
            <w:txbxContent>
              <w:p w:rsidR="00C916E2" w:rsidRDefault="00866D8E" w:rsidP="000D408A"/>
              <w:p w:rsidR="000D408A" w:rsidRPr="000D408A" w:rsidRDefault="00866D8E" w:rsidP="000D408A"/>
            </w:txbxContent>
          </v:textbox>
        </v:shape>
      </w:pict>
    </w:r>
    <w:r w:rsidRPr="008C173B">
      <w:rPr>
        <w:rFonts w:ascii="Trebuchet MS" w:hAnsi="Trebuchet MS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7"/>
  <w:proofState w:spelling="clean"/>
  <w:defaultTabStop w:val="708"/>
  <w:hyphenationZone w:val="425"/>
  <w:characterSpacingControl w:val="doNotCompress"/>
  <w:hdrShapeDefaults>
    <o:shapedefaults v:ext="edit" spidmax="1026"/>
    <o:shapelayout v:ext="edit">
      <o:idmap v:ext="edit" data="1"/>
    </o:shapelayout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FBC"/>
    <w:rsid w:val="001F2FBC"/>
    <w:rsid w:val="00206690"/>
    <w:rsid w:val="006C463D"/>
    <w:rsid w:val="00866D8E"/>
    <w:rsid w:val="008B6622"/>
    <w:rsid w:val="00BB5270"/>
    <w:rsid w:val="00C14F48"/>
    <w:rsid w:val="00D8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AD99A1E"/>
  <w15:chartTrackingRefBased/>
  <w15:docId w15:val="{88AE1039-D3CC-7548-A946-051FAFC1E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F2FBC"/>
    <w:rPr>
      <w:rFonts w:ascii="Times New Roman" w:eastAsia="Times New Roman" w:hAnsi="Times New Roman" w:cs="Times New Roman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F2FBC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F2FBC"/>
    <w:rPr>
      <w:rFonts w:ascii="Times New Roman" w:eastAsia="Times New Roman" w:hAnsi="Times New Roman" w:cs="Times New Roman"/>
      <w:lang w:val="x-none" w:eastAsia="x-none"/>
    </w:rPr>
  </w:style>
  <w:style w:type="character" w:styleId="Hipervnculo">
    <w:name w:val="Hyperlink"/>
    <w:basedOn w:val="Fuentedeprrafopredeter"/>
    <w:uiPriority w:val="99"/>
    <w:unhideWhenUsed/>
    <w:rsid w:val="00206690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06690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C14F48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C14F4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uadriatlon.es" TargetMode="External"/><Relationship Id="rId5" Type="http://schemas.openxmlformats.org/officeDocument/2006/relationships/hyperlink" Target="http://www.cuadriatlon.es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triatlonclm.org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4</Pages>
  <Words>1292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Burgos Romero</dc:creator>
  <cp:keywords/>
  <dc:description/>
  <cp:lastModifiedBy>David Burgos Romero</cp:lastModifiedBy>
  <cp:revision>1</cp:revision>
  <dcterms:created xsi:type="dcterms:W3CDTF">2019-06-16T21:19:00Z</dcterms:created>
  <dcterms:modified xsi:type="dcterms:W3CDTF">2019-06-16T22:03:00Z</dcterms:modified>
</cp:coreProperties>
</file>