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after="0" w:line="240" w:lineRule="auto"/>
        <w:textAlignment w:val="baseline"/>
        <w:rPr>
          <w:rFonts w:ascii="Lucida Sans Unicode" w:hAnsi="Lucida Sans Unicode" w:eastAsia="Times New Roman" w:cs="Lucida Sans Unicode"/>
          <w:b/>
          <w:bCs/>
          <w:color w:val="2B2B2B"/>
          <w:sz w:val="28"/>
          <w:szCs w:val="28"/>
          <w:lang w:eastAsia="es-ES"/>
        </w:rPr>
      </w:pPr>
      <w:bookmarkStart w:id="0" w:name="_GoBack"/>
      <w:bookmarkEnd w:id="0"/>
    </w:p>
    <w:p>
      <w:pPr>
        <w:shd w:val="clear" w:color="auto" w:fill="FFFFFF"/>
        <w:spacing w:after="0" w:line="240" w:lineRule="auto"/>
        <w:textAlignment w:val="baseline"/>
        <w:rPr>
          <w:rFonts w:ascii="Lucida Sans Unicode" w:hAnsi="Lucida Sans Unicode" w:eastAsia="Times New Roman" w:cs="Lucida Sans Unicode"/>
          <w:b/>
          <w:bCs/>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b/>
          <w:bCs/>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b/>
          <w:bCs/>
          <w:color w:val="2B2B2B"/>
          <w:sz w:val="28"/>
          <w:szCs w:val="28"/>
          <w:lang w:eastAsia="es-ES"/>
        </w:rPr>
      </w:pPr>
    </w:p>
    <w:p>
      <w:pPr>
        <w:shd w:val="clear" w:color="auto" w:fill="FFFFFF"/>
        <w:spacing w:after="0" w:line="240" w:lineRule="auto"/>
        <w:ind w:firstLine="708"/>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La primera carrera de </w:t>
      </w:r>
      <w:r>
        <w:rPr>
          <w:rFonts w:ascii="Lucida Sans" w:hAnsi="Lucida Sans" w:eastAsia="Times New Roman" w:cs="Lucida Sans Unicode"/>
          <w:b/>
          <w:bCs/>
          <w:color w:val="2B2B2B"/>
          <w:sz w:val="28"/>
          <w:szCs w:val="28"/>
          <w:lang w:eastAsia="es-ES"/>
        </w:rPr>
        <w:t>Central Óptica</w:t>
      </w:r>
      <w:r>
        <w:rPr>
          <w:rFonts w:ascii="Lucida Sans" w:hAnsi="Lucida Sans" w:eastAsia="Times New Roman" w:cs="Lucida Sans Unicode"/>
          <w:color w:val="2B2B2B"/>
          <w:sz w:val="28"/>
          <w:szCs w:val="28"/>
          <w:lang w:eastAsia="es-ES"/>
        </w:rPr>
        <w:t> nació en el año 2014 con motivo de nuestro 25º aniversario. Ésta tuvo mucha repercusión y éxito entre la ciudadanía alcarreña. Por ello, ya empieza a ser tradición y hemos seguido haciéndola año tras año. </w:t>
      </w:r>
      <w:r>
        <w:rPr>
          <w:rFonts w:ascii="Lucida Sans" w:hAnsi="Lucida Sans" w:eastAsia="Times New Roman" w:cs="Lucida Sans Unicode"/>
          <w:b/>
          <w:bCs/>
          <w:color w:val="2B2B2B"/>
          <w:sz w:val="28"/>
          <w:szCs w:val="28"/>
          <w:lang w:eastAsia="es-ES"/>
        </w:rPr>
        <w:t>¡Ya vamos por la novena!</w:t>
      </w:r>
      <w:r>
        <w:rPr>
          <w:rFonts w:ascii="Lucida Sans" w:hAnsi="Lucida Sans" w:eastAsia="Times New Roman" w:cs="Lucida Sans Unicode"/>
          <w:color w:val="2B2B2B"/>
          <w:sz w:val="28"/>
          <w:szCs w:val="28"/>
          <w:lang w:eastAsia="es-ES"/>
        </w:rPr>
        <w:t> De lo cual estamos orgullosos, tanto por el crecimiento en el volumen de corredores de la carrera, cada vez la afluencia es mayor, como por el fin benéfico social que tiene.</w:t>
      </w:r>
    </w:p>
    <w:p>
      <w:pPr>
        <w:shd w:val="clear" w:color="auto" w:fill="FFFFFF"/>
        <w:spacing w:after="150" w:line="240" w:lineRule="auto"/>
        <w:ind w:firstLine="708"/>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Siempre hemos querido que la carrera salga de nuestro lugar de origen, la calle Virgen de la Soledad, “La Llanilla”, intentando dentro de lo posible pasar por el núcleo urbano de nuestra ciudad, el cual creemos que es uno de los éxitos.</w:t>
      </w:r>
    </w:p>
    <w:p>
      <w:pPr>
        <w:shd w:val="clear" w:color="auto" w:fill="FFFFFF"/>
        <w:spacing w:after="0" w:line="240" w:lineRule="auto"/>
        <w:ind w:firstLine="708"/>
        <w:textAlignment w:val="baseline"/>
        <w:rPr>
          <w:rFonts w:ascii="Lucida Sans" w:hAnsi="Lucida Sans" w:eastAsia="Times New Roman" w:cs="Lucida Sans Unicode"/>
          <w:b/>
          <w:bCs/>
          <w:color w:val="2B2B2B"/>
          <w:sz w:val="28"/>
          <w:szCs w:val="28"/>
          <w:lang w:eastAsia="es-ES"/>
        </w:rPr>
      </w:pPr>
      <w:r>
        <w:rPr>
          <w:rFonts w:ascii="Lucida Sans" w:hAnsi="Lucida Sans" w:eastAsia="Times New Roman" w:cs="Lucida Sans Unicode"/>
          <w:color w:val="2B2B2B"/>
          <w:sz w:val="28"/>
          <w:szCs w:val="28"/>
          <w:lang w:eastAsia="es-ES"/>
        </w:rPr>
        <w:t>Se trata de una carrera que la puede correr todo el mundo, desde los corredores más veloces y experimentados de la región, como los que se inician en el atletismo o los que simplemente quieren correrla por su fin social. Por ello, os animamos a todos a correr este año y así ayudar a la </w:t>
      </w:r>
      <w:r>
        <w:rPr>
          <w:rFonts w:ascii="Lucida Sans" w:hAnsi="Lucida Sans" w:eastAsia="Times New Roman" w:cs="Lucida Sans Unicode"/>
          <w:color w:val="2B2B2B"/>
          <w:sz w:val="28"/>
          <w:szCs w:val="28"/>
          <w:lang w:eastAsia="es-ES"/>
        </w:rPr>
        <w:t>asociación</w:t>
      </w:r>
      <w:r>
        <w:rPr>
          <w:rFonts w:ascii="Lucida Sans" w:hAnsi="Lucida Sans" w:eastAsia="Times New Roman" w:cs="Lucida Sans Unicode"/>
          <w:b/>
          <w:bCs/>
          <w:color w:val="2B2B2B"/>
          <w:sz w:val="28"/>
          <w:szCs w:val="28"/>
          <w:lang w:eastAsia="es-ES"/>
        </w:rPr>
        <w:t>….</w:t>
      </w:r>
    </w:p>
    <w:p>
      <w:pPr>
        <w:shd w:val="clear" w:color="auto" w:fill="FFFFFF"/>
        <w:spacing w:after="0" w:line="240" w:lineRule="auto"/>
        <w:ind w:firstLine="708"/>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También hemos de decir que esta carrera puede llevarse a cabo gracias a la colaboración, tanto de voluntarios, como de comercios de la zona y el Ayuntamiento de Guadalajara, los cuales siempre se han volcado con nosotros. Por eso os animamos a todos a que la corréis este </w:t>
      </w:r>
      <w:r>
        <w:rPr>
          <w:rFonts w:ascii="Lucida Sans" w:hAnsi="Lucida Sans" w:eastAsia="Times New Roman" w:cs="Lucida Sans Unicode"/>
          <w:b/>
          <w:bCs/>
          <w:color w:val="2B2B2B"/>
          <w:sz w:val="28"/>
          <w:szCs w:val="28"/>
          <w:lang w:eastAsia="es-ES"/>
        </w:rPr>
        <w:t>17 de marzo</w:t>
      </w:r>
      <w:r>
        <w:rPr>
          <w:rFonts w:ascii="Lucida Sans" w:hAnsi="Lucida Sans" w:eastAsia="Times New Roman" w:cs="Lucida Sans Unicode"/>
          <w:color w:val="2B2B2B"/>
          <w:sz w:val="28"/>
          <w:szCs w:val="28"/>
          <w:lang w:eastAsia="es-ES"/>
        </w:rPr>
        <w:t>.</w:t>
      </w:r>
      <w:r>
        <w:rPr>
          <w:rFonts w:ascii="Lucida Sans" w:hAnsi="Lucida Sans" w:eastAsia="Times New Roman" w:cs="Lucida Sans Unicode"/>
          <w:b/>
          <w:bCs/>
          <w:color w:val="2B2B2B"/>
          <w:sz w:val="28"/>
          <w:szCs w:val="28"/>
          <w:lang w:eastAsia="es-ES"/>
        </w:rPr>
        <w:t> </w:t>
      </w:r>
    </w:p>
    <w:p>
      <w:pPr>
        <w:shd w:val="clear" w:color="auto" w:fill="FFFFFF"/>
        <w:spacing w:after="0" w:line="240" w:lineRule="auto"/>
        <w:textAlignment w:val="baseline"/>
        <w:rPr>
          <w:rFonts w:ascii="Lucida Sans" w:hAnsi="Lucida Sans" w:eastAsia="Times New Roman" w:cs="Lucida Sans Unicode"/>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w:t>
      </w: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inherit" w:hAnsi="inherit" w:eastAsia="Times New Roman" w:cs="Lucida Sans Unicode"/>
          <w:b/>
          <w:bCs/>
          <w:color w:val="2B2B2B"/>
          <w:sz w:val="28"/>
          <w:szCs w:val="28"/>
          <w:lang w:eastAsia="es-ES"/>
        </w:rPr>
      </w:pPr>
    </w:p>
    <w:p>
      <w:pPr>
        <w:shd w:val="clear" w:color="auto" w:fill="FFFFFF"/>
        <w:spacing w:after="0" w:line="240" w:lineRule="auto"/>
        <w:textAlignment w:val="baseline"/>
        <w:rPr>
          <w:rFonts w:ascii="Lucida Sans Unicode" w:hAnsi="Lucida Sans Unicode" w:eastAsia="Times New Roman" w:cs="Lucida Sans Unicode"/>
          <w:color w:val="2B2B2B"/>
          <w:sz w:val="28"/>
          <w:szCs w:val="28"/>
          <w:lang w:eastAsia="es-ES"/>
        </w:rPr>
      </w:pPr>
      <w:r>
        <w:rPr>
          <w:rFonts w:ascii="inherit" w:hAnsi="inherit" w:eastAsia="Times New Roman" w:cs="Lucida Sans Unicode"/>
          <w:b/>
          <w:bCs/>
          <w:color w:val="2B2B2B"/>
          <w:sz w:val="28"/>
          <w:szCs w:val="28"/>
          <w:lang w:eastAsia="es-ES"/>
        </w:rPr>
        <w:t>REGLAMENTO</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 DENOMINACIÓN</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 “IX Carrera Solidaria Central Óptica” se celebrará el domingo 17 de marzo con salida a las 10:30 horas desde la Plaza de la Llanilla de Guadalajara.</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2. PARTICIPACIÓN</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Podrán tomar parte en esta prueba todas aquellas personas que lo deseen, siempre y cuando estén correctamente inscritas, tanto en tiempo como en forma, y hasta un máximo de 700 corredores.</w:t>
      </w:r>
    </w:p>
    <w:p>
      <w:pPr>
        <w:shd w:val="clear" w:color="auto" w:fill="FFFFFF"/>
        <w:spacing w:before="540" w:after="180" w:line="240" w:lineRule="auto"/>
        <w:textAlignment w:val="baseline"/>
        <w:outlineLvl w:val="3"/>
        <w:rPr>
          <w:sz w:val="28"/>
          <w:szCs w:val="28"/>
        </w:rPr>
      </w:pPr>
      <w:r>
        <w:rPr>
          <w:rFonts w:ascii="Lucida Sans Unicode" w:hAnsi="Lucida Sans Unicode" w:eastAsia="Times New Roman" w:cs="Lucida Sans Unicode"/>
          <w:b/>
          <w:bCs/>
          <w:color w:val="2B2B2B"/>
          <w:sz w:val="28"/>
          <w:szCs w:val="28"/>
          <w:lang w:eastAsia="es-ES"/>
        </w:rPr>
        <w:t>ARTÍCULO 3. DISTANCIA Y RECORRIDO / HORARIOS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 prueba se disputará sobre un recorrido de 5km para la prueba absoluta totalmente urbanos, por las calles de Guadalajara. El perfil de este es de un nivel medio de dureza, con varias cuestas en el recorrido.</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Prebenjamín 100m/ SALIDA 10:30</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Benjamín:300 m/ SALIDA: 10:35 h.</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Alevín-Infantil:800 m/ SALIDA: 10:45 h.</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Cadete-Senior-Veteranos:5Km/ SALIDA: 11:00 h.</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4. CATEGORÍAS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Se establecen las siguientes categorías: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-Prebenjamín: de 0 a 4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Benjamín: de 5 a 7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Alevín: de 8 a 10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Infantil: de 11 a 13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Cadete: de 14 a 17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Senior: de 18 a 34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Veterano A: 35 a 44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Veterano B: 45 a 54 años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Veterano C: de 55 años en adelante</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5. INSCRIPCIONES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Desde el día 26 de enero al 16 de marzo, en los siguientes puntos: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Central Óptica de Guadalajara</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C/ Virgen de la Soledad nº 16</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C.C Ferial Plaza planta baja local nº3</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 Bélgica nº 5 (Azuqueca de Henares)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xml:space="preserve">On line: </w:t>
      </w:r>
      <w:r>
        <w:fldChar w:fldCharType="begin"/>
      </w:r>
      <w:r>
        <w:instrText xml:space="preserve"> HYPERLINK "https://www.sportradio.es/" </w:instrText>
      </w:r>
      <w:r>
        <w:fldChar w:fldCharType="separate"/>
      </w:r>
      <w:r>
        <w:rPr>
          <w:rStyle w:val="14"/>
          <w:rFonts w:ascii="Lucida Sans Unicode" w:hAnsi="Lucida Sans Unicode" w:eastAsia="Times New Roman" w:cs="Lucida Sans Unicode"/>
          <w:sz w:val="28"/>
          <w:szCs w:val="28"/>
          <w:lang w:eastAsia="es-ES"/>
        </w:rPr>
        <w:t>https://www.sportradio.es/</w:t>
      </w:r>
      <w:r>
        <w:rPr>
          <w:rStyle w:val="14"/>
          <w:rFonts w:ascii="Lucida Sans Unicode" w:hAnsi="Lucida Sans Unicode" w:eastAsia="Times New Roman" w:cs="Lucida Sans Unicode"/>
          <w:sz w:val="28"/>
          <w:szCs w:val="28"/>
          <w:lang w:eastAsia="es-ES"/>
        </w:rPr>
        <w:fldChar w:fldCharType="end"/>
      </w:r>
    </w:p>
    <w:p>
      <w:pPr>
        <w:shd w:val="clear" w:color="auto" w:fill="FFFFFF"/>
        <w:spacing w:after="0" w:line="240" w:lineRule="auto"/>
        <w:textAlignment w:val="baseline"/>
        <w:rPr>
          <w:rFonts w:ascii="Lucida Sans" w:hAnsi="Lucida Sans" w:eastAsia="Times New Roman" w:cs="Lucida Sans Unicode"/>
          <w:color w:val="2B2B2B"/>
          <w:sz w:val="28"/>
          <w:szCs w:val="28"/>
          <w:highlight w:val="yellow"/>
          <w:lang w:eastAsia="es-ES"/>
        </w:rPr>
      </w:pPr>
    </w:p>
    <w:p>
      <w:pPr>
        <w:shd w:val="clear" w:color="auto" w:fill="FFFFFF"/>
        <w:spacing w:after="0" w:line="240" w:lineRule="auto"/>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highlight w:val="yellow"/>
          <w:lang w:eastAsia="es-ES"/>
        </w:rPr>
        <w:t>Precios de las inscripciones:</w:t>
      </w:r>
    </w:p>
    <w:p>
      <w:pPr>
        <w:shd w:val="clear" w:color="auto" w:fill="FFFFFF"/>
        <w:spacing w:after="0" w:line="240" w:lineRule="auto"/>
        <w:textAlignment w:val="baseline"/>
        <w:rPr>
          <w:rFonts w:ascii="Lucida Sans" w:hAnsi="Lucida Sans" w:eastAsia="Times New Roman" w:cs="Lucida Sans Unicode"/>
          <w:color w:val="2B2B2B"/>
          <w:sz w:val="28"/>
          <w:szCs w:val="28"/>
          <w:lang w:eastAsia="es-ES"/>
        </w:rPr>
      </w:pPr>
    </w:p>
    <w:p>
      <w:pPr>
        <w:numPr>
          <w:ilvl w:val="0"/>
          <w:numId w:val="2"/>
        </w:num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Hasta el 25 de febrero -&gt; 12 €</w:t>
      </w:r>
    </w:p>
    <w:p>
      <w:pPr>
        <w:numPr>
          <w:ilvl w:val="0"/>
          <w:numId w:val="2"/>
        </w:num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Desde el 26 de febrero al 3 de marzo -&gt;14 €</w:t>
      </w:r>
    </w:p>
    <w:p>
      <w:pPr>
        <w:numPr>
          <w:ilvl w:val="0"/>
          <w:numId w:val="2"/>
        </w:num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Desde el 4 de marzo al 15 de marzo -&gt; 16 €</w:t>
      </w:r>
    </w:p>
    <w:p>
      <w:pPr>
        <w:numPr>
          <w:ilvl w:val="0"/>
          <w:numId w:val="2"/>
        </w:num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El día 16 y 17 de marzo -&gt;18€</w:t>
      </w:r>
    </w:p>
    <w:p>
      <w:p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p>
    <w:p>
      <w:pPr>
        <w:shd w:val="clear" w:color="auto" w:fill="FFFFFF"/>
        <w:spacing w:after="0" w:line="240" w:lineRule="auto"/>
        <w:ind w:left="300"/>
        <w:textAlignment w:val="baseline"/>
        <w:rPr>
          <w:rFonts w:ascii="Lucida Sans" w:hAnsi="Lucida Sans" w:eastAsia="Times New Roman" w:cs="Lucida Sans Unicode"/>
          <w:color w:val="2B2B2B"/>
          <w:sz w:val="28"/>
          <w:szCs w:val="28"/>
          <w:lang w:eastAsia="es-ES"/>
        </w:rPr>
      </w:pPr>
    </w:p>
    <w:p>
      <w:pPr>
        <w:shd w:val="clear" w:color="auto" w:fill="FFFFFF"/>
        <w:spacing w:after="0" w:line="240" w:lineRule="auto"/>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Igual que el año pasado, también se va a incluir una categoría de andarines para quien quiera hacerla andado.</w:t>
      </w:r>
    </w:p>
    <w:p>
      <w:pPr>
        <w:shd w:val="clear" w:color="auto" w:fill="FFFFFF"/>
        <w:spacing w:after="0" w:line="240" w:lineRule="auto"/>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Hasta el 10 de marzo se podrá elegir talla de camiseta</w:t>
      </w:r>
    </w:p>
    <w:p>
      <w:pPr>
        <w:shd w:val="clear" w:color="auto" w:fill="FFFFFF"/>
        <w:spacing w:after="150" w:line="240" w:lineRule="auto"/>
        <w:textAlignment w:val="baseline"/>
        <w:rPr>
          <w:rFonts w:ascii="Lucida Sans" w:hAnsi="Lucida Sans" w:eastAsia="Times New Roman" w:cs="Lucida Sans Unicode"/>
          <w:color w:val="2B2B2B"/>
          <w:sz w:val="28"/>
          <w:szCs w:val="28"/>
          <w:lang w:eastAsia="es-ES"/>
        </w:rPr>
      </w:pPr>
    </w:p>
    <w:p>
      <w:pPr>
        <w:shd w:val="clear" w:color="auto" w:fill="FFFFFF"/>
        <w:spacing w:after="150" w:line="240" w:lineRule="auto"/>
        <w:textAlignment w:val="baseline"/>
        <w:rPr>
          <w:rFonts w:ascii="Lucida Sans" w:hAnsi="Lucida Sans" w:eastAsia="Times New Roman" w:cs="Lucida Sans Unicode"/>
          <w:color w:val="2B2B2B"/>
          <w:sz w:val="28"/>
          <w:szCs w:val="28"/>
          <w:lang w:eastAsia="es-ES"/>
        </w:rPr>
      </w:pPr>
    </w:p>
    <w:p>
      <w:pPr>
        <w:shd w:val="clear" w:color="auto" w:fill="FFFFFF"/>
        <w:spacing w:after="150" w:line="240" w:lineRule="auto"/>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El precio de la inscripción para las carreras infantiles</w:t>
      </w:r>
    </w:p>
    <w:p>
      <w:pPr>
        <w:shd w:val="clear" w:color="auto" w:fill="FFFFFF"/>
        <w:spacing w:after="150" w:line="240" w:lineRule="auto"/>
        <w:textAlignment w:val="baseline"/>
        <w:rPr>
          <w:rFonts w:ascii="Lucida Sans" w:hAnsi="Lucida Sans" w:eastAsia="Times New Roman" w:cs="Lucida Sans Unicode"/>
          <w:color w:val="2B2B2B"/>
          <w:sz w:val="28"/>
          <w:szCs w:val="28"/>
          <w:lang w:eastAsia="es-ES"/>
        </w:rPr>
      </w:pPr>
      <w:r>
        <w:rPr>
          <w:rFonts w:ascii="Lucida Sans" w:hAnsi="Lucida Sans" w:eastAsia="Times New Roman" w:cs="Lucida Sans Unicode"/>
          <w:color w:val="2B2B2B"/>
          <w:sz w:val="28"/>
          <w:szCs w:val="28"/>
          <w:lang w:eastAsia="es-ES"/>
        </w:rPr>
        <w:t>será gratuita.</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6. RETIRADA DEL DORSAL</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 recogida de dorsales se realizará:</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El sábado día 16 de marzo en la óptica del C.C Ferial Plaza (planta baja, local nº3) de 10:30 a 14:00 y de 17:00 a 20:00</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7. ASISTENCIA MÉDICA</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 Organización contará con un servicio médico, desde media hora antes del inicio y hasta media hora después de la finalización. La prueba cuenta con un Seguro de Responsabilidad Civil y un Seguro de Accidente. La participación en el evento está bajo la responsabilidad y propio riesgo de los participantes. Todo participante debe estar en perfecto estado de salud para la práctica de la prueba a la que se ha apuntado. Con la inscripción aceptan este reglamento y descargan a la Organización de cualquier responsabilidad en cuanto a Salud del participante se refiere.</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8. CLASIFICACIONES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 clasificación general oficiosa se publicará al día siguiente de la carrera en la página www.coguada.com y en la web https://www.sportradio.es/</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9. DESCALIFICACIONES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El servicio médico de la competición y/o los jueces árbitros están facultados para retirar durante la prueba:</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A cualquier atleta que manifieste un mal estado físico.</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Al atleta que no realice el recorrido completo.</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Al atleta que manifieste un comportamiento no deportivo.</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10. VEHÍCULOS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Los únicos vehículos autorizados a seguir la prueba son los designados por la Organización. Queda totalmente prohibido seguir a los corredores en coche, moto o bicicleta, por el peligro que pudiera suponer para los atletas.</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11. PREMIOS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Se establecen los siguientes premios (trofeos):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CARRERA 100 m.: Prebenjamín: Bolsa de chuches para tod@s. NO COMPETITIVA</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CARRERA 300 m.: Benjamín: Bolsa de chuches para tod@s. NO COMPETITIVA</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CARRERA 800 m.: Alevín: Bolsa de chuches para tod@s y trofeo</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Infantil: Bolsa de chuches para tod@s y trofeo 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CARRERA 5 km.:</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Cadete: Trofeo 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Senior: Trofeo 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Veterano A: Trofeo 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Veterano B: Trofeo a los 3 primeros y 3 primeras.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Veterano C: Trofeo a los 3 primeros y 3 primeras.</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12. SORTEOS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Al finalizar la carrera y la entrega de trofeos, se procederá a sortear diferentes productos, por cortesía de los patrocinadores y colaboradores de la prueba.</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13. ACEPTACIÓN</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Todos los participantes, por el hecho de inscribirse, aceptan</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el presente reglamento en caso de duda o de surgir alguna situación no reflejada en el mismo, se estará a lo que disponga la Organización.</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14. AVITUALLAMIENTO</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Se habilitará un servicio de avituallamiento de agua y fruta a la llegada a meta.</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15. RECLAMACIONES</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Las reclamaciones relativas a la clasificación deberán realizarse a la Organización hasta 30 minutos después de la aparición de los resultados. Las decisiones del Comité Organizador, en relación con las reclamaciones planteadas, serán irrecurribles.</w:t>
      </w:r>
    </w:p>
    <w:p>
      <w:pPr>
        <w:shd w:val="clear" w:color="auto" w:fill="FFFFFF"/>
        <w:spacing w:before="540" w:after="180" w:line="240" w:lineRule="auto"/>
        <w:textAlignment w:val="baseline"/>
        <w:outlineLvl w:val="3"/>
        <w:rPr>
          <w:rFonts w:ascii="Lucida Sans Unicode" w:hAnsi="Lucida Sans Unicode" w:eastAsia="Times New Roman" w:cs="Lucida Sans Unicode"/>
          <w:b/>
          <w:bCs/>
          <w:color w:val="2B2B2B"/>
          <w:sz w:val="28"/>
          <w:szCs w:val="28"/>
          <w:lang w:eastAsia="es-ES"/>
        </w:rPr>
      </w:pPr>
      <w:r>
        <w:rPr>
          <w:rFonts w:ascii="Lucida Sans Unicode" w:hAnsi="Lucida Sans Unicode" w:eastAsia="Times New Roman" w:cs="Lucida Sans Unicode"/>
          <w:b/>
          <w:bCs/>
          <w:color w:val="2B2B2B"/>
          <w:sz w:val="28"/>
          <w:szCs w:val="28"/>
          <w:lang w:eastAsia="es-ES"/>
        </w:rPr>
        <w:t>ARTÍCULO 16. LOPD.</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En cumplimiento de la Ley Orgánica 15/1999 de Protección de Datos Personales, le informamos que sus datos identificativos y los contenidos en los correos electrónicos pueden ser incorporados a los ficheros de CENTRAL OPTICA GUADALAJARA SL con NIF/CIF B82936444 con la finalidad de mantener relaciones profesionales y/o comerciales. Si lo desea puede ejercer los derechos de acceso, rectificación, cancelación y oposición dirigiéndose a: Central Óptica de Guadalajara calle virgen de la soledad 11, por correo electrónico a info@coguada.com</w:t>
      </w:r>
    </w:p>
    <w:p>
      <w:pPr>
        <w:shd w:val="clear" w:color="auto" w:fill="FFFFFF"/>
        <w:spacing w:after="150" w:line="240" w:lineRule="auto"/>
        <w:textAlignment w:val="baseline"/>
        <w:rPr>
          <w:rFonts w:ascii="Lucida Sans Unicode" w:hAnsi="Lucida Sans Unicode" w:eastAsia="Times New Roman" w:cs="Lucida Sans Unicode"/>
          <w:color w:val="2B2B2B"/>
          <w:sz w:val="28"/>
          <w:szCs w:val="28"/>
          <w:lang w:eastAsia="es-ES"/>
        </w:rPr>
      </w:pPr>
      <w:r>
        <w:rPr>
          <w:rFonts w:ascii="Lucida Sans Unicode" w:hAnsi="Lucida Sans Unicode" w:eastAsia="Times New Roman" w:cs="Lucida Sans Unicode"/>
          <w:color w:val="2B2B2B"/>
          <w:sz w:val="28"/>
          <w:szCs w:val="28"/>
          <w:lang w:eastAsia="es-ES"/>
        </w:rPr>
        <w:t> </w:t>
      </w:r>
    </w:p>
    <w:p>
      <w:pPr>
        <w:rPr>
          <w:sz w:val="28"/>
          <w:szCs w:val="28"/>
        </w:rPr>
      </w:pPr>
    </w:p>
    <w:sectPr>
      <w:pgSz w:w="11906" w:h="16838"/>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幼圆">
    <w:altName w:val="SimSun"/>
    <w:panose1 w:val="00000000000000000000"/>
    <w:charset w:val="86"/>
    <w:family w:val="auto"/>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200000BF" w:csb1="D7F70000"/>
  </w:font>
  <w:font w:name="Lucida Sans">
    <w:panose1 w:val="020B0602030504020204"/>
    <w:charset w:val="00"/>
    <w:family w:val="swiss"/>
    <w:pitch w:val="default"/>
    <w:sig w:usb0="00000003" w:usb1="00000000" w:usb2="00000000" w:usb3="00000000" w:csb0="20000001" w:csb1="00000000"/>
  </w:font>
  <w:font w:name="inherit">
    <w:altName w:val="Times New Roman"/>
    <w:panose1 w:val="00000000000000000000"/>
    <w:charset w:val="00"/>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幼圆">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82775B"/>
    <w:multiLevelType w:val="multilevel"/>
    <w:tmpl w:val="1482775B"/>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1">
    <w:nsid w:val="7CF47908"/>
    <w:multiLevelType w:val="multilevel"/>
    <w:tmpl w:val="7CF4790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837"/>
    <w:rsid w:val="000317F4"/>
    <w:rsid w:val="00055B6D"/>
    <w:rsid w:val="00106FDA"/>
    <w:rsid w:val="00125240"/>
    <w:rsid w:val="001E7A0F"/>
    <w:rsid w:val="00206332"/>
    <w:rsid w:val="002D0E6C"/>
    <w:rsid w:val="00315E2B"/>
    <w:rsid w:val="00326828"/>
    <w:rsid w:val="00360C64"/>
    <w:rsid w:val="003B3BCF"/>
    <w:rsid w:val="003C0044"/>
    <w:rsid w:val="006368EB"/>
    <w:rsid w:val="006E1837"/>
    <w:rsid w:val="007D6B5B"/>
    <w:rsid w:val="00B675A2"/>
    <w:rsid w:val="00B75687"/>
    <w:rsid w:val="00C06ECD"/>
    <w:rsid w:val="00CB6E83"/>
    <w:rsid w:val="00D02400"/>
    <w:rsid w:val="00E8690E"/>
    <w:rsid w:val="00E902EE"/>
    <w:rsid w:val="00ED0366"/>
    <w:rsid w:val="00F8070A"/>
    <w:rsid w:val="24421271"/>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s-ES" w:eastAsia="en-US" w:bidi="ar-SA"/>
    </w:rPr>
  </w:style>
  <w:style w:type="paragraph" w:styleId="2">
    <w:name w:val="heading 1"/>
    <w:basedOn w:val="1"/>
    <w:next w:val="1"/>
    <w:link w:val="19"/>
    <w:qFormat/>
    <w:uiPriority w:val="9"/>
    <w:pPr>
      <w:keepNext/>
      <w:keepLines/>
      <w:numPr>
        <w:ilvl w:val="0"/>
        <w:numId w:val="1"/>
      </w:numPr>
      <w:pBdr>
        <w:bottom w:val="single" w:color="585858" w:themeColor="text1" w:themeTint="A6" w:sz="4" w:space="1"/>
      </w:pBdr>
      <w:spacing w:before="360"/>
      <w:outlineLvl w:val="0"/>
    </w:pPr>
    <w:rPr>
      <w:rFonts w:asciiTheme="majorHAnsi" w:hAnsiTheme="majorHAnsi" w:eastAsiaTheme="majorEastAsia" w:cstheme="majorBidi"/>
      <w:b/>
      <w:bCs/>
      <w:smallCaps/>
      <w:color w:val="000000" w:themeColor="text1"/>
      <w:sz w:val="36"/>
      <w:szCs w:val="36"/>
      <w14:textFill>
        <w14:solidFill>
          <w14:schemeClr w14:val="tx1"/>
        </w14:solidFill>
      </w14:textFill>
    </w:rPr>
  </w:style>
  <w:style w:type="paragraph" w:styleId="3">
    <w:name w:val="heading 2"/>
    <w:basedOn w:val="1"/>
    <w:next w:val="1"/>
    <w:link w:val="20"/>
    <w:semiHidden/>
    <w:unhideWhenUsed/>
    <w:qFormat/>
    <w:uiPriority w:val="9"/>
    <w:pPr>
      <w:keepNext/>
      <w:keepLines/>
      <w:numPr>
        <w:ilvl w:val="1"/>
        <w:numId w:val="1"/>
      </w:numPr>
      <w:spacing w:before="360" w:after="0"/>
      <w:outlineLvl w:val="1"/>
    </w:pPr>
    <w:rPr>
      <w:rFonts w:asciiTheme="majorHAnsi" w:hAnsiTheme="majorHAnsi" w:eastAsiaTheme="majorEastAsia" w:cstheme="majorBidi"/>
      <w:b/>
      <w:bCs/>
      <w:smallCaps/>
      <w:color w:val="000000" w:themeColor="text1"/>
      <w:sz w:val="28"/>
      <w:szCs w:val="28"/>
      <w14:textFill>
        <w14:solidFill>
          <w14:schemeClr w14:val="tx1"/>
        </w14:solidFill>
      </w14:textFill>
    </w:rPr>
  </w:style>
  <w:style w:type="paragraph" w:styleId="4">
    <w:name w:val="heading 3"/>
    <w:basedOn w:val="1"/>
    <w:next w:val="1"/>
    <w:link w:val="21"/>
    <w:semiHidden/>
    <w:unhideWhenUsed/>
    <w:qFormat/>
    <w:uiPriority w:val="9"/>
    <w:pPr>
      <w:keepNext/>
      <w:keepLines/>
      <w:numPr>
        <w:ilvl w:val="2"/>
        <w:numId w:val="1"/>
      </w:numPr>
      <w:spacing w:before="200" w:after="0"/>
      <w:outlineLvl w:val="2"/>
    </w:pPr>
    <w:rPr>
      <w:rFonts w:asciiTheme="majorHAnsi" w:hAnsiTheme="majorHAnsi" w:eastAsiaTheme="majorEastAsia" w:cstheme="majorBidi"/>
      <w:b/>
      <w:bCs/>
      <w:color w:val="000000" w:themeColor="text1"/>
      <w14:textFill>
        <w14:solidFill>
          <w14:schemeClr w14:val="tx1"/>
        </w14:solidFill>
      </w14:textFill>
    </w:rPr>
  </w:style>
  <w:style w:type="paragraph" w:styleId="5">
    <w:name w:val="heading 4"/>
    <w:basedOn w:val="1"/>
    <w:next w:val="1"/>
    <w:link w:val="22"/>
    <w:semiHidden/>
    <w:unhideWhenUsed/>
    <w:qFormat/>
    <w:uiPriority w:val="9"/>
    <w:pPr>
      <w:keepNext/>
      <w:keepLines/>
      <w:numPr>
        <w:ilvl w:val="3"/>
        <w:numId w:val="1"/>
      </w:numPr>
      <w:spacing w:before="200" w:after="0"/>
      <w:outlineLvl w:val="3"/>
    </w:pPr>
    <w:rPr>
      <w:rFonts w:asciiTheme="majorHAnsi" w:hAnsiTheme="majorHAnsi" w:eastAsiaTheme="majorEastAsia" w:cstheme="majorBidi"/>
      <w:b/>
      <w:bCs/>
      <w:i/>
      <w:iCs/>
      <w:color w:val="000000" w:themeColor="text1"/>
      <w14:textFill>
        <w14:solidFill>
          <w14:schemeClr w14:val="tx1"/>
        </w14:solidFill>
      </w14:textFill>
    </w:rPr>
  </w:style>
  <w:style w:type="paragraph" w:styleId="6">
    <w:name w:val="heading 5"/>
    <w:basedOn w:val="1"/>
    <w:next w:val="1"/>
    <w:link w:val="23"/>
    <w:semiHidden/>
    <w:unhideWhenUsed/>
    <w:qFormat/>
    <w:uiPriority w:val="9"/>
    <w:pPr>
      <w:keepNext/>
      <w:keepLines/>
      <w:numPr>
        <w:ilvl w:val="4"/>
        <w:numId w:val="1"/>
      </w:numPr>
      <w:spacing w:before="200" w:after="0"/>
      <w:outlineLvl w:val="4"/>
    </w:pPr>
    <w:rPr>
      <w:rFonts w:asciiTheme="majorHAnsi" w:hAnsiTheme="majorHAnsi" w:eastAsiaTheme="majorEastAsia" w:cstheme="majorBidi"/>
      <w:color w:val="59533F" w:themeColor="text2" w:themeShade="BF"/>
    </w:rPr>
  </w:style>
  <w:style w:type="paragraph" w:styleId="7">
    <w:name w:val="heading 6"/>
    <w:basedOn w:val="1"/>
    <w:next w:val="1"/>
    <w:link w:val="24"/>
    <w:semiHidden/>
    <w:unhideWhenUsed/>
    <w:qFormat/>
    <w:uiPriority w:val="9"/>
    <w:pPr>
      <w:keepNext/>
      <w:keepLines/>
      <w:numPr>
        <w:ilvl w:val="5"/>
        <w:numId w:val="1"/>
      </w:numPr>
      <w:spacing w:before="200" w:after="0"/>
      <w:outlineLvl w:val="5"/>
    </w:pPr>
    <w:rPr>
      <w:rFonts w:asciiTheme="majorHAnsi" w:hAnsiTheme="majorHAnsi" w:eastAsiaTheme="majorEastAsia" w:cstheme="majorBidi"/>
      <w:i/>
      <w:iCs/>
      <w:color w:val="59533F" w:themeColor="text2" w:themeShade="BF"/>
    </w:rPr>
  </w:style>
  <w:style w:type="paragraph" w:styleId="8">
    <w:name w:val="heading 7"/>
    <w:basedOn w:val="1"/>
    <w:next w:val="1"/>
    <w:link w:val="25"/>
    <w:semiHidden/>
    <w:unhideWhenUsed/>
    <w:qFormat/>
    <w:uiPriority w:val="9"/>
    <w:pPr>
      <w:keepNext/>
      <w:keepLines/>
      <w:numPr>
        <w:ilvl w:val="6"/>
        <w:numId w:val="1"/>
      </w:numPr>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26"/>
    <w:semiHidden/>
    <w:unhideWhenUsed/>
    <w:qFormat/>
    <w:uiPriority w:val="9"/>
    <w:pPr>
      <w:keepNext/>
      <w:keepLines/>
      <w:numPr>
        <w:ilvl w:val="7"/>
        <w:numId w:val="1"/>
      </w:numPr>
      <w:spacing w:before="200" w:after="0"/>
      <w:outlineLvl w:val="7"/>
    </w:pPr>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paragraph" w:styleId="10">
    <w:name w:val="heading 9"/>
    <w:basedOn w:val="1"/>
    <w:next w:val="1"/>
    <w:link w:val="27"/>
    <w:semiHidden/>
    <w:unhideWhenUsed/>
    <w:qFormat/>
    <w:uiPriority w:val="9"/>
    <w:pPr>
      <w:keepNext/>
      <w:keepLines/>
      <w:numPr>
        <w:ilvl w:val="8"/>
        <w:numId w:val="1"/>
      </w:numPr>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Emphasis"/>
    <w:basedOn w:val="11"/>
    <w:qFormat/>
    <w:uiPriority w:val="20"/>
    <w:rPr>
      <w:i/>
      <w:iCs/>
      <w:color w:val="auto"/>
    </w:rPr>
  </w:style>
  <w:style w:type="character" w:styleId="14">
    <w:name w:val="Hyperlink"/>
    <w:basedOn w:val="11"/>
    <w:unhideWhenUsed/>
    <w:qFormat/>
    <w:uiPriority w:val="99"/>
    <w:rPr>
      <w:color w:val="FB4A18" w:themeColor="hyperlink"/>
      <w:u w:val="single"/>
      <w14:textFill>
        <w14:solidFill>
          <w14:schemeClr w14:val="hlink"/>
        </w14:solidFill>
      </w14:textFill>
    </w:rPr>
  </w:style>
  <w:style w:type="character" w:styleId="15">
    <w:name w:val="Strong"/>
    <w:basedOn w:val="11"/>
    <w:qFormat/>
    <w:uiPriority w:val="22"/>
    <w:rPr>
      <w:b/>
      <w:bCs/>
      <w:color w:val="000000" w:themeColor="text1"/>
      <w14:textFill>
        <w14:solidFill>
          <w14:schemeClr w14:val="tx1"/>
        </w14:solidFill>
      </w14:textFill>
    </w:rPr>
  </w:style>
  <w:style w:type="paragraph" w:styleId="16">
    <w:name w:val="caption"/>
    <w:basedOn w:val="1"/>
    <w:next w:val="1"/>
    <w:semiHidden/>
    <w:unhideWhenUsed/>
    <w:qFormat/>
    <w:uiPriority w:val="35"/>
    <w:pPr>
      <w:spacing w:after="200" w:line="240" w:lineRule="auto"/>
    </w:pPr>
    <w:rPr>
      <w:i/>
      <w:iCs/>
      <w:color w:val="766F54" w:themeColor="text2"/>
      <w:sz w:val="18"/>
      <w:szCs w:val="18"/>
      <w14:textFill>
        <w14:solidFill>
          <w14:schemeClr w14:val="tx2"/>
        </w14:solidFill>
      </w14:textFill>
    </w:rPr>
  </w:style>
  <w:style w:type="paragraph" w:styleId="17">
    <w:name w:val="Subtitle"/>
    <w:basedOn w:val="1"/>
    <w:next w:val="1"/>
    <w:link w:val="29"/>
    <w:qFormat/>
    <w:uiPriority w:val="11"/>
    <w:rPr>
      <w:color w:val="595959" w:themeColor="text1" w:themeTint="A6"/>
      <w:spacing w:val="10"/>
      <w14:textFill>
        <w14:solidFill>
          <w14:schemeClr w14:val="tx1">
            <w14:lumMod w14:val="65000"/>
            <w14:lumOff w14:val="35000"/>
          </w14:schemeClr>
        </w14:solidFill>
      </w14:textFill>
    </w:rPr>
  </w:style>
  <w:style w:type="paragraph" w:styleId="18">
    <w:name w:val="Title"/>
    <w:basedOn w:val="1"/>
    <w:next w:val="1"/>
    <w:link w:val="28"/>
    <w:qFormat/>
    <w:uiPriority w:val="10"/>
    <w:pPr>
      <w:spacing w:after="0" w:line="240" w:lineRule="auto"/>
      <w:contextualSpacing/>
    </w:pPr>
    <w:rPr>
      <w:rFonts w:asciiTheme="majorHAnsi" w:hAnsiTheme="majorHAnsi" w:eastAsiaTheme="majorEastAsia" w:cstheme="majorBidi"/>
      <w:color w:val="000000" w:themeColor="text1"/>
      <w:sz w:val="56"/>
      <w:szCs w:val="56"/>
      <w14:textFill>
        <w14:solidFill>
          <w14:schemeClr w14:val="tx1"/>
        </w14:solidFill>
      </w14:textFill>
    </w:rPr>
  </w:style>
  <w:style w:type="character" w:customStyle="1" w:styleId="19">
    <w:name w:val="Título 1 Car"/>
    <w:basedOn w:val="11"/>
    <w:link w:val="2"/>
    <w:uiPriority w:val="9"/>
    <w:rPr>
      <w:rFonts w:asciiTheme="majorHAnsi" w:hAnsiTheme="majorHAnsi" w:eastAsiaTheme="majorEastAsia" w:cstheme="majorBidi"/>
      <w:b/>
      <w:bCs/>
      <w:smallCaps/>
      <w:color w:val="000000" w:themeColor="text1"/>
      <w:sz w:val="36"/>
      <w:szCs w:val="36"/>
      <w14:textFill>
        <w14:solidFill>
          <w14:schemeClr w14:val="tx1"/>
        </w14:solidFill>
      </w14:textFill>
    </w:rPr>
  </w:style>
  <w:style w:type="character" w:customStyle="1" w:styleId="20">
    <w:name w:val="Título 2 Car"/>
    <w:basedOn w:val="11"/>
    <w:link w:val="3"/>
    <w:semiHidden/>
    <w:qFormat/>
    <w:uiPriority w:val="9"/>
    <w:rPr>
      <w:rFonts w:asciiTheme="majorHAnsi" w:hAnsiTheme="majorHAnsi" w:eastAsiaTheme="majorEastAsia" w:cstheme="majorBidi"/>
      <w:b/>
      <w:bCs/>
      <w:smallCaps/>
      <w:color w:val="000000" w:themeColor="text1"/>
      <w:sz w:val="28"/>
      <w:szCs w:val="28"/>
      <w14:textFill>
        <w14:solidFill>
          <w14:schemeClr w14:val="tx1"/>
        </w14:solidFill>
      </w14:textFill>
    </w:rPr>
  </w:style>
  <w:style w:type="character" w:customStyle="1" w:styleId="21">
    <w:name w:val="Título 3 Car"/>
    <w:basedOn w:val="11"/>
    <w:link w:val="4"/>
    <w:semiHidden/>
    <w:qFormat/>
    <w:uiPriority w:val="9"/>
    <w:rPr>
      <w:rFonts w:asciiTheme="majorHAnsi" w:hAnsiTheme="majorHAnsi" w:eastAsiaTheme="majorEastAsia" w:cstheme="majorBidi"/>
      <w:b/>
      <w:bCs/>
      <w:color w:val="000000" w:themeColor="text1"/>
      <w14:textFill>
        <w14:solidFill>
          <w14:schemeClr w14:val="tx1"/>
        </w14:solidFill>
      </w14:textFill>
    </w:rPr>
  </w:style>
  <w:style w:type="character" w:customStyle="1" w:styleId="22">
    <w:name w:val="Título 4 Car"/>
    <w:basedOn w:val="11"/>
    <w:link w:val="5"/>
    <w:semiHidden/>
    <w:qFormat/>
    <w:uiPriority w:val="9"/>
    <w:rPr>
      <w:rFonts w:asciiTheme="majorHAnsi" w:hAnsiTheme="majorHAnsi" w:eastAsiaTheme="majorEastAsia" w:cstheme="majorBidi"/>
      <w:b/>
      <w:bCs/>
      <w:i/>
      <w:iCs/>
      <w:color w:val="000000" w:themeColor="text1"/>
      <w14:textFill>
        <w14:solidFill>
          <w14:schemeClr w14:val="tx1"/>
        </w14:solidFill>
      </w14:textFill>
    </w:rPr>
  </w:style>
  <w:style w:type="character" w:customStyle="1" w:styleId="23">
    <w:name w:val="Título 5 Car"/>
    <w:basedOn w:val="11"/>
    <w:link w:val="6"/>
    <w:semiHidden/>
    <w:qFormat/>
    <w:uiPriority w:val="9"/>
    <w:rPr>
      <w:rFonts w:asciiTheme="majorHAnsi" w:hAnsiTheme="majorHAnsi" w:eastAsiaTheme="majorEastAsia" w:cstheme="majorBidi"/>
      <w:color w:val="59533F" w:themeColor="text2" w:themeShade="BF"/>
    </w:rPr>
  </w:style>
  <w:style w:type="character" w:customStyle="1" w:styleId="24">
    <w:name w:val="Título 6 Car"/>
    <w:basedOn w:val="11"/>
    <w:link w:val="7"/>
    <w:semiHidden/>
    <w:qFormat/>
    <w:uiPriority w:val="9"/>
    <w:rPr>
      <w:rFonts w:asciiTheme="majorHAnsi" w:hAnsiTheme="majorHAnsi" w:eastAsiaTheme="majorEastAsia" w:cstheme="majorBidi"/>
      <w:i/>
      <w:iCs/>
      <w:color w:val="59533F" w:themeColor="text2" w:themeShade="BF"/>
    </w:rPr>
  </w:style>
  <w:style w:type="character" w:customStyle="1" w:styleId="25">
    <w:name w:val="Título 7 Car"/>
    <w:basedOn w:val="1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26">
    <w:name w:val="Título 8 Car"/>
    <w:basedOn w:val="11"/>
    <w:link w:val="9"/>
    <w:semiHidden/>
    <w:qFormat/>
    <w:uiPriority w:val="9"/>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character" w:customStyle="1" w:styleId="27">
    <w:name w:val="Título 9 C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28">
    <w:name w:val="Título Car"/>
    <w:basedOn w:val="11"/>
    <w:link w:val="18"/>
    <w:uiPriority w:val="10"/>
    <w:rPr>
      <w:rFonts w:asciiTheme="majorHAnsi" w:hAnsiTheme="majorHAnsi" w:eastAsiaTheme="majorEastAsia" w:cstheme="majorBidi"/>
      <w:color w:val="000000" w:themeColor="text1"/>
      <w:sz w:val="56"/>
      <w:szCs w:val="56"/>
      <w14:textFill>
        <w14:solidFill>
          <w14:schemeClr w14:val="tx1"/>
        </w14:solidFill>
      </w14:textFill>
    </w:rPr>
  </w:style>
  <w:style w:type="character" w:customStyle="1" w:styleId="29">
    <w:name w:val="Subtítulo Car"/>
    <w:basedOn w:val="11"/>
    <w:link w:val="17"/>
    <w:qFormat/>
    <w:uiPriority w:val="11"/>
    <w:rPr>
      <w:color w:val="595959" w:themeColor="text1" w:themeTint="A6"/>
      <w:spacing w:val="10"/>
      <w14:textFill>
        <w14:solidFill>
          <w14:schemeClr w14:val="tx1">
            <w14:lumMod w14:val="65000"/>
            <w14:lumOff w14:val="35000"/>
          </w14:schemeClr>
        </w14:solidFill>
      </w14:textFill>
    </w:rPr>
  </w:style>
  <w:style w:type="paragraph" w:styleId="30">
    <w:name w:val="No Spacing"/>
    <w:qFormat/>
    <w:uiPriority w:val="1"/>
    <w:pPr>
      <w:spacing w:after="0" w:line="240" w:lineRule="auto"/>
    </w:pPr>
    <w:rPr>
      <w:rFonts w:asciiTheme="minorHAnsi" w:hAnsiTheme="minorHAnsi" w:eastAsiaTheme="minorEastAsia" w:cstheme="minorBidi"/>
      <w:sz w:val="22"/>
      <w:szCs w:val="22"/>
      <w:lang w:val="es-ES" w:eastAsia="en-US" w:bidi="ar-SA"/>
    </w:rPr>
  </w:style>
  <w:style w:type="paragraph" w:styleId="31">
    <w:name w:val="Quote"/>
    <w:basedOn w:val="1"/>
    <w:next w:val="1"/>
    <w:link w:val="32"/>
    <w:qFormat/>
    <w:uiPriority w:val="29"/>
    <w:pPr>
      <w:spacing w:before="160"/>
      <w:ind w:left="720" w:right="720"/>
    </w:pPr>
    <w:rPr>
      <w:i/>
      <w:iCs/>
      <w:color w:val="000000" w:themeColor="text1"/>
      <w14:textFill>
        <w14:solidFill>
          <w14:schemeClr w14:val="tx1"/>
        </w14:solidFill>
      </w14:textFill>
    </w:rPr>
  </w:style>
  <w:style w:type="character" w:customStyle="1" w:styleId="32">
    <w:name w:val="Cita Car"/>
    <w:basedOn w:val="11"/>
    <w:link w:val="31"/>
    <w:qFormat/>
    <w:uiPriority w:val="29"/>
    <w:rPr>
      <w:i/>
      <w:iCs/>
      <w:color w:val="000000" w:themeColor="text1"/>
      <w14:textFill>
        <w14:solidFill>
          <w14:schemeClr w14:val="tx1"/>
        </w14:solidFill>
      </w14:textFill>
    </w:rPr>
  </w:style>
  <w:style w:type="paragraph" w:styleId="33">
    <w:name w:val="Intense Quote"/>
    <w:basedOn w:val="1"/>
    <w:next w:val="1"/>
    <w:link w:val="34"/>
    <w:qFormat/>
    <w:uiPriority w:val="30"/>
    <w:pPr>
      <w:pBdr>
        <w:top w:val="single" w:color="F1F1F1" w:themeColor="background1" w:themeShade="F2" w:sz="24" w:space="1"/>
        <w:bottom w:val="single" w:color="F1F1F1" w:themeColor="background1" w:themeShade="F2" w:sz="24" w:space="1"/>
      </w:pBdr>
      <w:shd w:val="clear" w:color="auto" w:fill="F1F1F1" w:themeFill="background1" w:themeFillShade="F2"/>
      <w:spacing w:before="240" w:after="240"/>
      <w:ind w:left="936" w:right="936"/>
      <w:jc w:val="center"/>
    </w:pPr>
    <w:rPr>
      <w:color w:val="000000" w:themeColor="text1"/>
      <w14:textFill>
        <w14:solidFill>
          <w14:schemeClr w14:val="tx1"/>
        </w14:solidFill>
      </w14:textFill>
    </w:rPr>
  </w:style>
  <w:style w:type="character" w:customStyle="1" w:styleId="34">
    <w:name w:val="Cita destacada Car"/>
    <w:basedOn w:val="11"/>
    <w:link w:val="33"/>
    <w:qFormat/>
    <w:uiPriority w:val="30"/>
    <w:rPr>
      <w:color w:val="000000" w:themeColor="text1"/>
      <w:shd w:val="clear" w:color="auto" w:fill="F1F1F1" w:themeFill="background1" w:themeFillShade="F2"/>
      <w14:textFill>
        <w14:solidFill>
          <w14:schemeClr w14:val="tx1"/>
        </w14:solidFill>
      </w14:textFill>
    </w:rPr>
  </w:style>
  <w:style w:type="character" w:customStyle="1" w:styleId="35">
    <w:name w:val="Subtle Emphasis"/>
    <w:basedOn w:val="11"/>
    <w:qFormat/>
    <w:uiPriority w:val="19"/>
    <w:rPr>
      <w:i/>
      <w:iCs/>
      <w:color w:val="404040" w:themeColor="text1" w:themeTint="BF"/>
      <w14:textFill>
        <w14:solidFill>
          <w14:schemeClr w14:val="tx1">
            <w14:lumMod w14:val="75000"/>
            <w14:lumOff w14:val="25000"/>
          </w14:schemeClr>
        </w14:solidFill>
      </w14:textFill>
    </w:rPr>
  </w:style>
  <w:style w:type="character" w:customStyle="1" w:styleId="36">
    <w:name w:val="Intense Emphasis"/>
    <w:basedOn w:val="11"/>
    <w:qFormat/>
    <w:uiPriority w:val="21"/>
    <w:rPr>
      <w:b/>
      <w:bCs/>
      <w:i/>
      <w:iCs/>
      <w:caps/>
    </w:rPr>
  </w:style>
  <w:style w:type="character" w:customStyle="1" w:styleId="37">
    <w:name w:val="Subtle Reference"/>
    <w:basedOn w:val="11"/>
    <w:qFormat/>
    <w:uiPriority w:val="31"/>
    <w:rPr>
      <w:smallCaps/>
      <w:color w:val="404040" w:themeColor="text1" w:themeTint="BF"/>
      <w:u w:val="single" w:color="7E7E7E" w:themeColor="text1" w:themeTint="80"/>
      <w14:textFill>
        <w14:solidFill>
          <w14:schemeClr w14:val="tx1">
            <w14:lumMod w14:val="75000"/>
            <w14:lumOff w14:val="25000"/>
          </w14:schemeClr>
        </w14:solidFill>
      </w14:textFill>
    </w:rPr>
  </w:style>
  <w:style w:type="character" w:customStyle="1" w:styleId="38">
    <w:name w:val="Intense Reference"/>
    <w:basedOn w:val="11"/>
    <w:qFormat/>
    <w:uiPriority w:val="32"/>
    <w:rPr>
      <w:b/>
      <w:bCs/>
      <w:smallCaps/>
      <w:u w:val="single"/>
    </w:rPr>
  </w:style>
  <w:style w:type="character" w:customStyle="1" w:styleId="39">
    <w:name w:val="Book Title"/>
    <w:basedOn w:val="11"/>
    <w:qFormat/>
    <w:uiPriority w:val="33"/>
    <w:rPr>
      <w:smallCaps/>
      <w:spacing w:val="5"/>
    </w:rPr>
  </w:style>
  <w:style w:type="paragraph" w:customStyle="1" w:styleId="40">
    <w:name w:val="TOC Heading"/>
    <w:basedOn w:val="2"/>
    <w:next w:val="1"/>
    <w:semiHidden/>
    <w:unhideWhenUsed/>
    <w:qFormat/>
    <w:uiPriority w:val="39"/>
    <w:pPr>
      <w:outlineLvl w:val="9"/>
    </w:pPr>
  </w:style>
  <w:style w:type="character" w:customStyle="1" w:styleId="41">
    <w:name w:val="Unresolved Mention"/>
    <w:basedOn w:val="11"/>
    <w:semiHidden/>
    <w:unhideWhenUsed/>
    <w:qFormat/>
    <w:uiPriority w:val="99"/>
    <w:rPr>
      <w:color w:val="605E5C"/>
      <w:shd w:val="clear" w:color="auto" w:fill="E1DFDD"/>
    </w:rPr>
  </w:style>
  <w:style w:type="paragraph" w:styleId="42">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Espiral">
  <a:themeElements>
    <a:clrScheme name="Espiral">
      <a:dk1>
        <a:sysClr val="windowText" lastClr="000000"/>
      </a:dk1>
      <a:lt1>
        <a:sysClr val="window" lastClr="FFFFFF"/>
      </a:lt1>
      <a:dk2>
        <a:srgbClr val="766F54"/>
      </a:dk2>
      <a:lt2>
        <a:srgbClr val="E3EACF"/>
      </a:lt2>
      <a:accent1>
        <a:srgbClr val="A53010"/>
      </a:accent1>
      <a:accent2>
        <a:srgbClr val="DE7E18"/>
      </a:accent2>
      <a:accent3>
        <a:srgbClr val="9F8351"/>
      </a:accent3>
      <a:accent4>
        <a:srgbClr val="728653"/>
      </a:accent4>
      <a:accent5>
        <a:srgbClr val="92AA4C"/>
      </a:accent5>
      <a:accent6>
        <a:srgbClr val="6AAC91"/>
      </a:accent6>
      <a:hlink>
        <a:srgbClr val="FB4A18"/>
      </a:hlink>
      <a:folHlink>
        <a:srgbClr val="FB9318"/>
      </a:folHlink>
    </a:clrScheme>
    <a:fontScheme name="Espiral">
      <a:maj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Espiral">
      <a:fillStyleLst>
        <a:solidFill>
          <a:schemeClr val="phClr"/>
        </a:solidFill>
        <a:solidFill>
          <a:schemeClr val="phClr">
            <a:tint val="70000"/>
            <a:lumMod val="104000"/>
          </a:schemeClr>
        </a:solidFill>
        <a:gradFill rotWithShape="1">
          <a:gsLst>
            <a:gs pos="0">
              <a:schemeClr val="phClr">
                <a:tint val="96000"/>
                <a:lumMod val="104000"/>
              </a:schemeClr>
            </a:gs>
            <a:gs pos="100000">
              <a:schemeClr val="phClr">
                <a:shade val="98000"/>
                <a:lumMod val="94000"/>
              </a:schemeClr>
            </a:gs>
          </a:gsLst>
          <a:lin ang="5400000" scaled="0"/>
        </a:gradFill>
      </a:fillStyleLst>
      <a:lnStyleLst>
        <a:ln w="9525" cap="rnd" cmpd="sng" algn="ctr">
          <a:solidFill>
            <a:schemeClr val="phClr">
              <a:shade val="90000"/>
            </a:schemeClr>
          </a:solidFill>
          <a:prstDash val="solid"/>
        </a:ln>
        <a:ln w="15875" cap="rnd" cmpd="sng" algn="ctr">
          <a:solidFill>
            <a:schemeClr val="phClr"/>
          </a:solidFill>
          <a:prstDash val="solid"/>
        </a:ln>
        <a:ln w="22225" cap="rnd" cmpd="sng" algn="ctr">
          <a:solidFill>
            <a:schemeClr val="phClr"/>
          </a:solidFill>
          <a:prstDash val="solid"/>
        </a:ln>
      </a:lnStyleLst>
      <a:effectStyleLst>
        <a:effectStyle>
          <a:effectLst/>
        </a:effectStyle>
        <a:effectStyle>
          <a:effectLst>
            <a:outerShdw blurRad="38100" dist="25400" dir="5400000" rotWithShape="0">
              <a:srgbClr val="000000">
                <a:alpha val="25000"/>
              </a:srgbClr>
            </a:outerShdw>
          </a:effectLst>
        </a:effectStyle>
        <a:effectStyle>
          <a:effectLst>
            <a:outerShdw blurRad="50800" dist="38100" dir="5400000" rotWithShape="0">
              <a:srgbClr val="000000">
                <a:alpha val="60000"/>
              </a:srgbClr>
            </a:outerShdw>
          </a:effectLst>
        </a:effectStyle>
      </a:effectStyleLst>
      <a:bgFillStyleLst>
        <a:solidFill>
          <a:schemeClr val="phClr"/>
        </a:solidFill>
        <a:gradFill rotWithShape="1">
          <a:gsLst>
            <a:gs pos="0">
              <a:schemeClr val="phClr">
                <a:tint val="90000"/>
                <a:lumMod val="120000"/>
              </a:schemeClr>
            </a:gs>
            <a:gs pos="100000">
              <a:schemeClr val="phClr">
                <a:shade val="98000"/>
                <a:satMod val="120000"/>
                <a:lumMod val="98000"/>
              </a:schemeClr>
            </a:gs>
          </a:gsLst>
          <a:lin ang="5400000" scaled="0"/>
        </a:gradFill>
        <a:gradFill rotWithShape="1">
          <a:gsLst>
            <a:gs pos="0">
              <a:schemeClr val="phClr">
                <a:tint val="90000"/>
                <a:satMod val="92000"/>
                <a:lumMod val="120000"/>
              </a:schemeClr>
            </a:gs>
            <a:gs pos="100000">
              <a:schemeClr val="phClr">
                <a:shade val="98000"/>
                <a:satMod val="120000"/>
                <a:lumMod val="98000"/>
              </a:schemeClr>
            </a:gs>
          </a:gsLst>
          <a:path path="circle">
            <a:fillToRect l="50000" t="50000" r="100000" b="10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EED0B-40AD-42A4-8DA9-B7027E57521A}">
  <ds:schemaRefs/>
</ds:datastoreItem>
</file>

<file path=docProps/app.xml><?xml version="1.0" encoding="utf-8"?>
<Properties xmlns="http://schemas.openxmlformats.org/officeDocument/2006/extended-properties" xmlns:vt="http://schemas.openxmlformats.org/officeDocument/2006/docPropsVTypes">
  <Template>Normal</Template>
  <Pages>7</Pages>
  <Words>1024</Words>
  <Characters>5634</Characters>
  <Lines>46</Lines>
  <Paragraphs>13</Paragraphs>
  <TotalTime>963</TotalTime>
  <ScaleCrop>false</ScaleCrop>
  <LinksUpToDate>false</LinksUpToDate>
  <CharactersWithSpaces>6645</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2023-01-21T09:29:00Z</dcterms:created>
  <dc:creator>Ferialplaza</dc:creator>
  <cp:lastModifiedBy>Jesus Garcia</cp:lastModifiedBy>
  <dcterms:modified xsi:type="dcterms:W3CDTF">2024-02-21T16:59:59Z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3082-12.2.0.13431</vt:lpwstr>
  </property>
  <property fmtid="{D5CDD505-2E9C-101B-9397-08002B2CF9AE}" pid="3" name="ICV">
    <vt:lpwstr>F26C5FE7F6974E09912F87AC273F9F17_13</vt:lpwstr>
  </property>
</Properties>
</file>