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La </w:t>
      </w:r>
      <w:r w:rsidR="00226E3F">
        <w:rPr>
          <w:rFonts w:ascii="Calibri" w:hAnsi="Calibri" w:cs="Calibri"/>
          <w:color w:val="000000"/>
          <w:sz w:val="28"/>
          <w:szCs w:val="28"/>
        </w:rPr>
        <w:t>13ª SARRIGUREN</w:t>
      </w:r>
      <w:r>
        <w:rPr>
          <w:rFonts w:ascii="Calibri" w:hAnsi="Calibri" w:cs="Calibri"/>
          <w:color w:val="000000"/>
          <w:sz w:val="28"/>
          <w:szCs w:val="28"/>
        </w:rPr>
        <w:t xml:space="preserve"> MTB PAMPLONA</w:t>
      </w:r>
      <w:r w:rsidR="00226E3F">
        <w:rPr>
          <w:rFonts w:ascii="Calibri" w:hAnsi="Calibri" w:cs="Calibri"/>
          <w:color w:val="000000"/>
          <w:sz w:val="28"/>
          <w:szCs w:val="28"/>
        </w:rPr>
        <w:t xml:space="preserve"> -</w:t>
      </w:r>
      <w:r w:rsidR="00226E3F" w:rsidRPr="00226E3F">
        <w:rPr>
          <w:rFonts w:ascii="Calibri" w:hAnsi="Calibri" w:cs="Calibri"/>
          <w:color w:val="000000"/>
          <w:sz w:val="28"/>
          <w:szCs w:val="28"/>
        </w:rPr>
        <w:t xml:space="preserve"> </w:t>
      </w:r>
      <w:r w:rsidR="00226E3F">
        <w:rPr>
          <w:rFonts w:ascii="Calibri" w:hAnsi="Calibri" w:cs="Calibri"/>
          <w:color w:val="000000"/>
          <w:sz w:val="28"/>
          <w:szCs w:val="28"/>
        </w:rPr>
        <w:t>IRUÑA</w:t>
      </w:r>
      <w:r w:rsidR="007C2B87">
        <w:rPr>
          <w:rFonts w:ascii="Calibri" w:hAnsi="Calibri" w:cs="Calibri"/>
          <w:color w:val="000000"/>
          <w:sz w:val="28"/>
          <w:szCs w:val="28"/>
        </w:rPr>
        <w:t xml:space="preserve"> 2019 se celebrará el Domingo </w:t>
      </w:r>
      <w:r>
        <w:rPr>
          <w:rFonts w:ascii="Calibri" w:hAnsi="Calibri" w:cs="Calibri"/>
          <w:color w:val="000000"/>
          <w:sz w:val="28"/>
          <w:szCs w:val="28"/>
        </w:rPr>
        <w:t xml:space="preserve">16 de Junio de 2019 en Pamplona, siendo la salida a las 9:00 desde Las Piscinas de </w:t>
      </w:r>
      <w:proofErr w:type="spellStart"/>
      <w:r>
        <w:rPr>
          <w:rFonts w:ascii="Calibri" w:hAnsi="Calibri" w:cs="Calibri"/>
          <w:color w:val="000000"/>
          <w:sz w:val="28"/>
          <w:szCs w:val="28"/>
        </w:rPr>
        <w:t>Sarriguren</w:t>
      </w:r>
      <w:proofErr w:type="spellEnd"/>
      <w:r>
        <w:rPr>
          <w:rFonts w:ascii="Calibri" w:hAnsi="Calibri" w:cs="Calibri"/>
          <w:color w:val="000000"/>
          <w:sz w:val="28"/>
          <w:szCs w:val="28"/>
        </w:rPr>
        <w:t>. La</w:t>
      </w:r>
      <w:r w:rsidR="007C2B87">
        <w:rPr>
          <w:rFonts w:ascii="Calibri" w:hAnsi="Calibri" w:cs="Calibri"/>
          <w:color w:val="000000"/>
          <w:sz w:val="28"/>
          <w:szCs w:val="28"/>
        </w:rPr>
        <w:t xml:space="preserve"> marcha esta organizada por el C</w:t>
      </w:r>
      <w:r>
        <w:rPr>
          <w:rFonts w:ascii="Calibri" w:hAnsi="Calibri" w:cs="Calibri"/>
          <w:color w:val="000000"/>
          <w:sz w:val="28"/>
          <w:szCs w:val="28"/>
        </w:rPr>
        <w:t>lub K</w:t>
      </w:r>
      <w:r w:rsidR="007C2B87">
        <w:rPr>
          <w:rFonts w:ascii="Calibri" w:hAnsi="Calibri" w:cs="Calibri"/>
          <w:color w:val="000000"/>
          <w:sz w:val="28"/>
          <w:szCs w:val="28"/>
        </w:rPr>
        <w:t>EA</w:t>
      </w:r>
      <w:r>
        <w:rPr>
          <w:rFonts w:ascii="Calibri" w:hAnsi="Calibri" w:cs="Calibri"/>
          <w:color w:val="000000"/>
          <w:sz w:val="28"/>
          <w:szCs w:val="28"/>
        </w:rPr>
        <w:t xml:space="preserve"> </w:t>
      </w:r>
      <w:proofErr w:type="spellStart"/>
      <w:r>
        <w:rPr>
          <w:rFonts w:ascii="Calibri" w:hAnsi="Calibri" w:cs="Calibri"/>
          <w:color w:val="000000"/>
          <w:sz w:val="28"/>
          <w:szCs w:val="28"/>
        </w:rPr>
        <w:t>Kirol</w:t>
      </w:r>
      <w:proofErr w:type="spellEnd"/>
      <w:r>
        <w:rPr>
          <w:rFonts w:ascii="Calibri" w:hAnsi="Calibri" w:cs="Calibri"/>
          <w:color w:val="000000"/>
          <w:sz w:val="28"/>
          <w:szCs w:val="28"/>
        </w:rPr>
        <w:t xml:space="preserve"> </w:t>
      </w:r>
      <w:proofErr w:type="spellStart"/>
      <w:r>
        <w:rPr>
          <w:rFonts w:ascii="Calibri" w:hAnsi="Calibri" w:cs="Calibri"/>
          <w:color w:val="000000"/>
          <w:sz w:val="28"/>
          <w:szCs w:val="28"/>
        </w:rPr>
        <w:t>Taldea</w:t>
      </w:r>
      <w:proofErr w:type="spellEnd"/>
      <w:r>
        <w:rPr>
          <w:rFonts w:ascii="Calibri" w:hAnsi="Calibri" w:cs="Calibri"/>
          <w:color w:val="000000"/>
          <w:sz w:val="28"/>
          <w:szCs w:val="28"/>
        </w:rPr>
        <w:t>.</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Pr="00390714" w:rsidRDefault="00BF0966" w:rsidP="00390714">
      <w:pPr>
        <w:pStyle w:val="Prrafodelista"/>
        <w:numPr>
          <w:ilvl w:val="0"/>
          <w:numId w:val="6"/>
        </w:numPr>
        <w:autoSpaceDE w:val="0"/>
        <w:autoSpaceDN w:val="0"/>
        <w:adjustRightInd w:val="0"/>
        <w:ind w:left="426" w:hanging="426"/>
        <w:rPr>
          <w:rFonts w:ascii="Calibri-Bold" w:eastAsia="MS Mincho" w:hAnsi="Calibri-Bold" w:cs="Calibri-Bold"/>
          <w:b/>
          <w:bCs/>
          <w:color w:val="000000"/>
          <w:sz w:val="32"/>
          <w:szCs w:val="32"/>
        </w:rPr>
      </w:pPr>
      <w:r w:rsidRPr="00390714">
        <w:rPr>
          <w:rFonts w:ascii="Calibri-Bold" w:eastAsia="MS Mincho" w:hAnsi="Calibri-Bold" w:cs="Calibri-Bold"/>
          <w:b/>
          <w:bCs/>
          <w:color w:val="000000"/>
          <w:sz w:val="32"/>
          <w:szCs w:val="32"/>
        </w:rPr>
        <w:t>INSCRIPCIONES</w:t>
      </w: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Inscripciones Online en </w:t>
      </w:r>
      <w:r>
        <w:rPr>
          <w:rFonts w:ascii="Calibri" w:hAnsi="Calibri" w:cs="Calibri"/>
          <w:color w:val="0000FF"/>
          <w:sz w:val="28"/>
          <w:szCs w:val="28"/>
        </w:rPr>
        <w:t xml:space="preserve">www.keamtb.com </w:t>
      </w:r>
      <w:r>
        <w:rPr>
          <w:rFonts w:ascii="Calibri" w:hAnsi="Calibri" w:cs="Calibri"/>
          <w:color w:val="000000"/>
          <w:sz w:val="28"/>
          <w:szCs w:val="28"/>
        </w:rPr>
        <w:t xml:space="preserve">desde el </w:t>
      </w:r>
      <w:r w:rsidR="007C2B87">
        <w:rPr>
          <w:rFonts w:ascii="Calibri" w:hAnsi="Calibri" w:cs="Calibri"/>
          <w:color w:val="000000"/>
          <w:sz w:val="28"/>
          <w:szCs w:val="28"/>
        </w:rPr>
        <w:t>18</w:t>
      </w:r>
      <w:r>
        <w:rPr>
          <w:rFonts w:ascii="Calibri" w:hAnsi="Calibri" w:cs="Calibri"/>
          <w:color w:val="000000"/>
          <w:sz w:val="28"/>
          <w:szCs w:val="28"/>
        </w:rPr>
        <w:t xml:space="preserve"> de </w:t>
      </w:r>
      <w:r w:rsidR="007C2B87">
        <w:rPr>
          <w:rFonts w:ascii="Calibri" w:hAnsi="Calibri" w:cs="Calibri"/>
          <w:color w:val="000000"/>
          <w:sz w:val="28"/>
          <w:szCs w:val="28"/>
        </w:rPr>
        <w:t>Marzo al 14</w:t>
      </w:r>
      <w:r>
        <w:rPr>
          <w:rFonts w:ascii="Calibri" w:hAnsi="Calibri" w:cs="Calibri"/>
          <w:color w:val="000000"/>
          <w:sz w:val="28"/>
          <w:szCs w:val="28"/>
        </w:rPr>
        <w:t xml:space="preserve"> de</w:t>
      </w:r>
      <w:r w:rsidR="00390714">
        <w:rPr>
          <w:rFonts w:ascii="Calibri" w:hAnsi="Calibri" w:cs="Calibri"/>
          <w:color w:val="000000"/>
          <w:sz w:val="28"/>
          <w:szCs w:val="28"/>
        </w:rPr>
        <w:t xml:space="preserve"> </w:t>
      </w:r>
      <w:r>
        <w:rPr>
          <w:rFonts w:ascii="Calibri" w:hAnsi="Calibri" w:cs="Calibri"/>
          <w:color w:val="000000"/>
          <w:sz w:val="28"/>
          <w:szCs w:val="28"/>
        </w:rPr>
        <w:t>Junio con las siguientes cuotas:</w:t>
      </w:r>
    </w:p>
    <w:p w:rsidR="00BF0966" w:rsidRDefault="007C2B87"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-Del 18</w:t>
      </w:r>
      <w:r w:rsidR="00BF0966">
        <w:rPr>
          <w:rFonts w:ascii="Calibri" w:hAnsi="Calibri" w:cs="Calibri"/>
          <w:color w:val="000000"/>
          <w:sz w:val="28"/>
          <w:szCs w:val="28"/>
        </w:rPr>
        <w:t xml:space="preserve"> de </w:t>
      </w:r>
      <w:r>
        <w:rPr>
          <w:rFonts w:ascii="Calibri" w:hAnsi="Calibri" w:cs="Calibri"/>
          <w:color w:val="000000"/>
          <w:sz w:val="28"/>
          <w:szCs w:val="28"/>
        </w:rPr>
        <w:t>Marzo al 12</w:t>
      </w:r>
      <w:r w:rsidR="00BF0966">
        <w:rPr>
          <w:rFonts w:ascii="Calibri" w:hAnsi="Calibri" w:cs="Calibri"/>
          <w:color w:val="000000"/>
          <w:sz w:val="28"/>
          <w:szCs w:val="28"/>
        </w:rPr>
        <w:t xml:space="preserve"> de Mayo: 20€ participantes federados/25€ No federados.</w:t>
      </w:r>
    </w:p>
    <w:p w:rsidR="00BF0966" w:rsidRDefault="007C2B87"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-Del 13 de Mayo al 14</w:t>
      </w:r>
      <w:r w:rsidR="00BF0966">
        <w:rPr>
          <w:rFonts w:ascii="Calibri" w:hAnsi="Calibri" w:cs="Calibri"/>
          <w:color w:val="000000"/>
          <w:sz w:val="28"/>
          <w:szCs w:val="28"/>
        </w:rPr>
        <w:t xml:space="preserve"> de Junio: 25€ participantes federados/30€ No federados.</w:t>
      </w:r>
    </w:p>
    <w:p w:rsidR="00BF0966" w:rsidRDefault="007C2B87"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 El sábado día 15</w:t>
      </w:r>
      <w:r w:rsidR="00BF0966">
        <w:rPr>
          <w:rFonts w:ascii="Calibri" w:hAnsi="Calibri" w:cs="Calibri"/>
          <w:color w:val="000000"/>
          <w:sz w:val="28"/>
          <w:szCs w:val="28"/>
        </w:rPr>
        <w:t xml:space="preserve"> de Junio de 17:00 a 20:00 serán las inscripciones presenciales con un precio de 32€ para todos. </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La inscripción incluye seguro de accidentes (no federados) y responsabilidad civil.</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Los dorsales se recogerán en las Pis</w:t>
      </w:r>
      <w:r w:rsidR="007C2B87">
        <w:rPr>
          <w:rFonts w:ascii="Calibri" w:hAnsi="Calibri" w:cs="Calibri"/>
          <w:color w:val="000000"/>
          <w:sz w:val="28"/>
          <w:szCs w:val="28"/>
        </w:rPr>
        <w:t xml:space="preserve">cinas de </w:t>
      </w:r>
      <w:proofErr w:type="spellStart"/>
      <w:r w:rsidR="007C2B87">
        <w:rPr>
          <w:rFonts w:ascii="Calibri" w:hAnsi="Calibri" w:cs="Calibri"/>
          <w:color w:val="000000"/>
          <w:sz w:val="28"/>
          <w:szCs w:val="28"/>
        </w:rPr>
        <w:t>Sarriguren</w:t>
      </w:r>
      <w:proofErr w:type="spellEnd"/>
      <w:r w:rsidR="007C2B87">
        <w:rPr>
          <w:rFonts w:ascii="Calibri" w:hAnsi="Calibri" w:cs="Calibri"/>
          <w:color w:val="000000"/>
          <w:sz w:val="28"/>
          <w:szCs w:val="28"/>
        </w:rPr>
        <w:t xml:space="preserve"> el sábado 15</w:t>
      </w:r>
      <w:r>
        <w:rPr>
          <w:rFonts w:ascii="Calibri" w:hAnsi="Calibri" w:cs="Calibri"/>
          <w:color w:val="000000"/>
          <w:sz w:val="28"/>
          <w:szCs w:val="28"/>
        </w:rPr>
        <w:t xml:space="preserve"> de</w:t>
      </w:r>
      <w:r w:rsidR="00390714">
        <w:rPr>
          <w:rFonts w:ascii="Calibri" w:hAnsi="Calibri" w:cs="Calibri"/>
          <w:color w:val="000000"/>
          <w:sz w:val="28"/>
          <w:szCs w:val="28"/>
        </w:rPr>
        <w:t xml:space="preserve"> </w:t>
      </w:r>
      <w:r>
        <w:rPr>
          <w:rFonts w:ascii="Calibri" w:hAnsi="Calibri" w:cs="Calibri"/>
          <w:color w:val="000000"/>
          <w:sz w:val="28"/>
          <w:szCs w:val="28"/>
        </w:rPr>
        <w:t>Junio de 17:00 a 20:00 y el domingo de la prueba de 7:45 a 8:45. Los dorsales serán personalizados y portaran un chip para medir los tiempos. El dorsal no hay que devolverlo.</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El regalo correspondiente a cada participante (inscritos antes del 10 de Junio) de la marcha se entregara en la recogida de dorsales.</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Las inscripciones se considerarán definitivas por lo que en caso de no poder participar no se realizará la devolución de la inscripción. Para los participantes federados, será necesario presentar el DNI y licencia (no es válida la licencia de </w:t>
      </w:r>
      <w:proofErr w:type="spellStart"/>
      <w:r>
        <w:rPr>
          <w:rFonts w:ascii="Calibri" w:hAnsi="Calibri" w:cs="Calibri"/>
          <w:color w:val="000000"/>
          <w:sz w:val="28"/>
          <w:szCs w:val="28"/>
        </w:rPr>
        <w:t>Montaña+BTT</w:t>
      </w:r>
      <w:proofErr w:type="spellEnd"/>
      <w:r>
        <w:rPr>
          <w:rFonts w:ascii="Calibri" w:hAnsi="Calibri" w:cs="Calibri"/>
          <w:color w:val="000000"/>
          <w:sz w:val="28"/>
          <w:szCs w:val="28"/>
        </w:rPr>
        <w:t>).</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pStyle w:val="Prrafodelista"/>
        <w:numPr>
          <w:ilvl w:val="0"/>
          <w:numId w:val="6"/>
        </w:numPr>
        <w:autoSpaceDE w:val="0"/>
        <w:autoSpaceDN w:val="0"/>
        <w:adjustRightInd w:val="0"/>
        <w:ind w:left="426" w:hanging="426"/>
        <w:rPr>
          <w:rFonts w:ascii="Calibri-Bold" w:eastAsia="MS Mincho" w:hAnsi="Calibri-Bold" w:cs="Calibri-Bold"/>
          <w:b/>
          <w:bCs/>
          <w:color w:val="000000"/>
          <w:sz w:val="32"/>
          <w:szCs w:val="32"/>
        </w:rPr>
      </w:pPr>
      <w:r>
        <w:rPr>
          <w:rFonts w:ascii="Calibri-Bold" w:eastAsia="MS Mincho" w:hAnsi="Calibri-Bold" w:cs="Calibri-Bold"/>
          <w:b/>
          <w:bCs/>
          <w:color w:val="000000"/>
          <w:sz w:val="32"/>
          <w:szCs w:val="32"/>
        </w:rPr>
        <w:t>RECORRIDO</w:t>
      </w: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Los participantes dispondrán de dos recorridos, uno largo de 57</w:t>
      </w:r>
      <w:r w:rsidR="00390714">
        <w:rPr>
          <w:rFonts w:ascii="Calibri" w:hAnsi="Calibri" w:cs="Calibri"/>
          <w:color w:val="000000"/>
          <w:sz w:val="28"/>
          <w:szCs w:val="28"/>
        </w:rPr>
        <w:t xml:space="preserve"> km y </w:t>
      </w:r>
      <w:r>
        <w:rPr>
          <w:rFonts w:ascii="Calibri" w:hAnsi="Calibri" w:cs="Calibri"/>
          <w:color w:val="000000"/>
          <w:sz w:val="28"/>
          <w:szCs w:val="28"/>
        </w:rPr>
        <w:t xml:space="preserve">1380 m de desnivel positivo y otro corto de </w:t>
      </w:r>
      <w:r w:rsidR="00390714">
        <w:rPr>
          <w:rFonts w:ascii="Calibri" w:hAnsi="Calibri" w:cs="Calibri"/>
          <w:color w:val="000000"/>
          <w:sz w:val="28"/>
          <w:szCs w:val="28"/>
        </w:rPr>
        <w:t>40</w:t>
      </w:r>
      <w:r>
        <w:rPr>
          <w:rFonts w:ascii="Calibri" w:hAnsi="Calibri" w:cs="Calibri"/>
          <w:color w:val="000000"/>
          <w:sz w:val="28"/>
          <w:szCs w:val="28"/>
        </w:rPr>
        <w:t xml:space="preserve"> km</w:t>
      </w:r>
      <w:r w:rsidR="00390714">
        <w:rPr>
          <w:rFonts w:ascii="Calibri" w:hAnsi="Calibri" w:cs="Calibri"/>
          <w:color w:val="000000"/>
          <w:sz w:val="28"/>
          <w:szCs w:val="28"/>
        </w:rPr>
        <w:t xml:space="preserve"> y</w:t>
      </w:r>
      <w:r>
        <w:rPr>
          <w:rFonts w:ascii="Calibri" w:hAnsi="Calibri" w:cs="Calibri"/>
          <w:color w:val="000000"/>
          <w:sz w:val="28"/>
          <w:szCs w:val="28"/>
        </w:rPr>
        <w:t xml:space="preserve"> 8</w:t>
      </w:r>
      <w:r w:rsidR="00390714">
        <w:rPr>
          <w:rFonts w:ascii="Calibri" w:hAnsi="Calibri" w:cs="Calibri"/>
          <w:color w:val="000000"/>
          <w:sz w:val="28"/>
          <w:szCs w:val="28"/>
        </w:rPr>
        <w:t>20 m de desnivel positivo</w:t>
      </w:r>
      <w:r>
        <w:rPr>
          <w:rFonts w:ascii="Calibri" w:hAnsi="Calibri" w:cs="Calibri"/>
          <w:color w:val="000000"/>
          <w:sz w:val="28"/>
          <w:szCs w:val="28"/>
        </w:rPr>
        <w:t>.</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Habrá dos avituallamientos en los dos recorridos.</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En meta existirá comida para todos los participantes, además de masajes, limpieza de bicis y duchas.</w:t>
      </w: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lastRenderedPageBreak/>
        <w:t>El recorrido está abierto al tráfico pero debidamente controlado. Los participantes deben seguir las indicaciones de la organización así como de las autoridades de tráfico en los cruces de carreteras.</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Omitir un control de paso o no seguir las indicaciones arriba mencionadas, supondrá la exclusión de la prueba.</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No seguir el recorrido marcado supondrá la exclusión de la prueba.</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En caso de condiciones meteorológicas adversas, la organización se reserva el derecho a modificar el recorrido.</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La marcha es NO competitiva, aunque se facilitaran los tiempos realizados por los participantes en la página web </w:t>
      </w:r>
      <w:r>
        <w:rPr>
          <w:rFonts w:ascii="Calibri" w:hAnsi="Calibri" w:cs="Calibri"/>
          <w:color w:val="0000FF"/>
          <w:sz w:val="28"/>
          <w:szCs w:val="28"/>
        </w:rPr>
        <w:t xml:space="preserve">www.keamtb.com </w:t>
      </w:r>
      <w:r>
        <w:rPr>
          <w:rFonts w:ascii="Calibri" w:hAnsi="Calibri" w:cs="Calibri"/>
          <w:color w:val="000000"/>
          <w:sz w:val="28"/>
          <w:szCs w:val="28"/>
        </w:rPr>
        <w:t>al finalizar la prueba.</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pStyle w:val="Prrafodelista"/>
        <w:numPr>
          <w:ilvl w:val="0"/>
          <w:numId w:val="6"/>
        </w:numPr>
        <w:autoSpaceDE w:val="0"/>
        <w:autoSpaceDN w:val="0"/>
        <w:adjustRightInd w:val="0"/>
        <w:ind w:left="426" w:hanging="426"/>
        <w:rPr>
          <w:rFonts w:ascii="Calibri-Bold" w:eastAsia="MS Mincho" w:hAnsi="Calibri-Bold" w:cs="Calibri-Bold"/>
          <w:b/>
          <w:bCs/>
          <w:color w:val="000000"/>
          <w:sz w:val="32"/>
          <w:szCs w:val="32"/>
        </w:rPr>
      </w:pPr>
      <w:r>
        <w:rPr>
          <w:rFonts w:ascii="Calibri-Bold" w:eastAsia="MS Mincho" w:hAnsi="Calibri-Bold" w:cs="Calibri-Bold"/>
          <w:b/>
          <w:bCs/>
          <w:color w:val="000000"/>
          <w:sz w:val="32"/>
          <w:szCs w:val="32"/>
        </w:rPr>
        <w:t>PARTICIPANTES</w:t>
      </w: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Se podrá establecer un cierre de control. Los participantes que, fuera de control, deseen continuar por el recorrido, lo harán bajo su responsabilidad.</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Cualquier deportista que abandone la prueba sin completar el recorrido, tiene la obligación de notificarlo a la organización.</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Todos los participantes deben ser respetuosos con otros participantes, miembros de la organización, medios de comunicación y público.</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La organización se reserva el derecho de descalificar a cualquier participante que no respete estas consideraciones.</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Todos l</w:t>
      </w:r>
      <w:r w:rsidR="00390714">
        <w:rPr>
          <w:rFonts w:ascii="Calibri" w:hAnsi="Calibri" w:cs="Calibri"/>
          <w:color w:val="000000"/>
          <w:sz w:val="28"/>
          <w:szCs w:val="28"/>
        </w:rPr>
        <w:t>o</w:t>
      </w:r>
      <w:r>
        <w:rPr>
          <w:rFonts w:ascii="Calibri" w:hAnsi="Calibri" w:cs="Calibri"/>
          <w:color w:val="000000"/>
          <w:sz w:val="28"/>
          <w:szCs w:val="28"/>
        </w:rPr>
        <w:t>s participantes ceden sus derechos de imagen a la organización, que podrá utilizar fotos y vídeos donde aparezcan con fines de promoción y difusión de la prueba.</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La edad mínima de los participantes no será menor de 15 años.</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Es obligatorio del casco protector durante la marcha .La organización se reserva el derecho a expulsar de la marcha a todo aquel que no lo lleve.</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El dorsal deberá ir siempre bien visible en la parte delantera de la bici.</w:t>
      </w: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lastRenderedPageBreak/>
        <w:t>Cada participante es responsable de su propia conducción, asumiendo los riesgos y situaciones, incluso frente a terceros, que puedan conllevar el hecho de participar en la marcha, tanto a nivel de esfuerzo físico, psíquico, como caídas u otro tipo de lesiones y eximirá de cualq</w:t>
      </w:r>
      <w:r w:rsidR="007C2B87">
        <w:rPr>
          <w:rFonts w:ascii="Calibri" w:hAnsi="Calibri" w:cs="Calibri"/>
          <w:color w:val="000000"/>
          <w:sz w:val="28"/>
          <w:szCs w:val="28"/>
        </w:rPr>
        <w:t>uier responsabilidad al Club KEA</w:t>
      </w:r>
      <w:r>
        <w:rPr>
          <w:rFonts w:ascii="Calibri" w:hAnsi="Calibri" w:cs="Calibri"/>
          <w:color w:val="000000"/>
          <w:sz w:val="28"/>
          <w:szCs w:val="28"/>
        </w:rPr>
        <w:t xml:space="preserve"> </w:t>
      </w:r>
      <w:proofErr w:type="spellStart"/>
      <w:r>
        <w:rPr>
          <w:rFonts w:ascii="Calibri" w:hAnsi="Calibri" w:cs="Calibri"/>
          <w:color w:val="000000"/>
          <w:sz w:val="28"/>
          <w:szCs w:val="28"/>
        </w:rPr>
        <w:t>Kirol</w:t>
      </w:r>
      <w:proofErr w:type="spellEnd"/>
      <w:r>
        <w:rPr>
          <w:rFonts w:ascii="Calibri" w:hAnsi="Calibri" w:cs="Calibri"/>
          <w:color w:val="000000"/>
          <w:sz w:val="28"/>
          <w:szCs w:val="28"/>
        </w:rPr>
        <w:t xml:space="preserve"> </w:t>
      </w:r>
      <w:proofErr w:type="spellStart"/>
      <w:r>
        <w:rPr>
          <w:rFonts w:ascii="Calibri" w:hAnsi="Calibri" w:cs="Calibri"/>
          <w:color w:val="000000"/>
          <w:sz w:val="28"/>
          <w:szCs w:val="28"/>
        </w:rPr>
        <w:t>Taldea</w:t>
      </w:r>
      <w:proofErr w:type="spellEnd"/>
      <w:r>
        <w:rPr>
          <w:rFonts w:ascii="Calibri" w:hAnsi="Calibri" w:cs="Calibri"/>
          <w:color w:val="000000"/>
          <w:sz w:val="28"/>
          <w:szCs w:val="28"/>
        </w:rPr>
        <w:t>.</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El límite máximo de participantes será de 700. Todo aquel que participe sin inscripción será por su cuenta y riesgo.</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Por motivos de seguridad se recomienda llevar el teléfono móvil. También los repuestos necesarios para reparar la bicicleta en caso de avería (cámaras de aire, </w:t>
      </w:r>
      <w:proofErr w:type="spellStart"/>
      <w:r>
        <w:rPr>
          <w:rFonts w:ascii="Calibri" w:hAnsi="Calibri" w:cs="Calibri"/>
          <w:color w:val="000000"/>
          <w:sz w:val="28"/>
          <w:szCs w:val="28"/>
        </w:rPr>
        <w:t>tronchacadenas</w:t>
      </w:r>
      <w:proofErr w:type="spellEnd"/>
      <w:r>
        <w:rPr>
          <w:rFonts w:ascii="Calibri" w:hAnsi="Calibri" w:cs="Calibri"/>
          <w:color w:val="000000"/>
          <w:sz w:val="28"/>
          <w:szCs w:val="28"/>
        </w:rPr>
        <w:t xml:space="preserve">, </w:t>
      </w:r>
      <w:proofErr w:type="spellStart"/>
      <w:r>
        <w:rPr>
          <w:rFonts w:ascii="Calibri" w:hAnsi="Calibri" w:cs="Calibri"/>
          <w:color w:val="000000"/>
          <w:sz w:val="28"/>
          <w:szCs w:val="28"/>
        </w:rPr>
        <w:t>multiherramienta</w:t>
      </w:r>
      <w:proofErr w:type="spellEnd"/>
      <w:r>
        <w:rPr>
          <w:rFonts w:ascii="Calibri" w:hAnsi="Calibri" w:cs="Calibri"/>
          <w:color w:val="000000"/>
          <w:sz w:val="28"/>
          <w:szCs w:val="28"/>
        </w:rPr>
        <w:t xml:space="preserve">, </w:t>
      </w:r>
      <w:proofErr w:type="spellStart"/>
      <w:r>
        <w:rPr>
          <w:rFonts w:ascii="Calibri" w:hAnsi="Calibri" w:cs="Calibri"/>
          <w:color w:val="000000"/>
          <w:sz w:val="28"/>
          <w:szCs w:val="28"/>
        </w:rPr>
        <w:t>etc</w:t>
      </w:r>
      <w:proofErr w:type="spellEnd"/>
      <w:r>
        <w:rPr>
          <w:rFonts w:ascii="Calibri" w:hAnsi="Calibri" w:cs="Calibri"/>
          <w:color w:val="000000"/>
          <w:sz w:val="28"/>
          <w:szCs w:val="28"/>
        </w:rPr>
        <w:t>)</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El hecho de inscribirse supone la aceptación expresa y total de este reglamento, así como las decisiones y modificaciones que la organización debiera adoptar el día de la prueba.</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La organización dispondrá de un espacio guarda bicis vigilado.</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La organización recomienda una serie de lugares para estacionar los vehículos pero estas zonas no están vigiladas y por lo tanto todo robo o daño causado al vehículo o bicicleta no será asumido por la misma.</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pStyle w:val="Prrafodelista"/>
        <w:numPr>
          <w:ilvl w:val="0"/>
          <w:numId w:val="6"/>
        </w:numPr>
        <w:autoSpaceDE w:val="0"/>
        <w:autoSpaceDN w:val="0"/>
        <w:adjustRightInd w:val="0"/>
        <w:ind w:left="426" w:hanging="426"/>
        <w:rPr>
          <w:rFonts w:ascii="Calibri-Bold" w:eastAsia="MS Mincho" w:hAnsi="Calibri-Bold" w:cs="Calibri-Bold"/>
          <w:b/>
          <w:bCs/>
          <w:color w:val="000000"/>
          <w:sz w:val="32"/>
          <w:szCs w:val="32"/>
        </w:rPr>
      </w:pPr>
      <w:r>
        <w:rPr>
          <w:rFonts w:ascii="Calibri-Bold" w:eastAsia="MS Mincho" w:hAnsi="Calibri-Bold" w:cs="Calibri-Bold"/>
          <w:b/>
          <w:bCs/>
          <w:color w:val="000000"/>
          <w:sz w:val="32"/>
          <w:szCs w:val="32"/>
        </w:rPr>
        <w:t>MEDIO AMBIENTE</w:t>
      </w: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Rogamos ser respetuosos con el entorno natural por el que discurre el recorrido de la </w:t>
      </w:r>
      <w:r w:rsidR="00226E3F">
        <w:rPr>
          <w:rFonts w:ascii="Calibri" w:hAnsi="Calibri" w:cs="Calibri"/>
          <w:color w:val="000000"/>
          <w:sz w:val="28"/>
          <w:szCs w:val="28"/>
        </w:rPr>
        <w:t>13ª SARRIGUREN MTB PAMPLONA -</w:t>
      </w:r>
      <w:r w:rsidR="00226E3F" w:rsidRPr="00226E3F">
        <w:rPr>
          <w:rFonts w:ascii="Calibri" w:hAnsi="Calibri" w:cs="Calibri"/>
          <w:color w:val="000000"/>
          <w:sz w:val="28"/>
          <w:szCs w:val="28"/>
        </w:rPr>
        <w:t xml:space="preserve"> </w:t>
      </w:r>
      <w:r w:rsidR="00226E3F">
        <w:rPr>
          <w:rFonts w:ascii="Calibri" w:hAnsi="Calibri" w:cs="Calibri"/>
          <w:color w:val="000000"/>
          <w:sz w:val="28"/>
          <w:szCs w:val="28"/>
        </w:rPr>
        <w:t>IRUÑA 2019</w:t>
      </w:r>
      <w:r>
        <w:rPr>
          <w:rFonts w:ascii="Calibri" w:hAnsi="Calibri" w:cs="Calibri"/>
          <w:color w:val="000000"/>
          <w:sz w:val="28"/>
          <w:szCs w:val="28"/>
        </w:rPr>
        <w:t>, no tirando desperdicios ni dejar tirado ningún recambio.</w:t>
      </w:r>
    </w:p>
    <w:p w:rsidR="00390714" w:rsidRDefault="00390714"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 xml:space="preserve">Si </w:t>
      </w:r>
      <w:smartTag w:uri="urn:schemas-microsoft-com:office:smarttags" w:element="PersonName">
        <w:smartTagPr>
          <w:attr w:name="ProductID" w:val="la Organizaci￳n"/>
        </w:smartTagPr>
        <w:r>
          <w:rPr>
            <w:rFonts w:ascii="Calibri" w:hAnsi="Calibri" w:cs="Calibri"/>
            <w:color w:val="000000"/>
            <w:sz w:val="28"/>
            <w:szCs w:val="28"/>
          </w:rPr>
          <w:t>la Organización</w:t>
        </w:r>
      </w:smartTag>
      <w:r>
        <w:rPr>
          <w:rFonts w:ascii="Calibri" w:hAnsi="Calibri" w:cs="Calibri"/>
          <w:color w:val="000000"/>
          <w:sz w:val="28"/>
          <w:szCs w:val="28"/>
        </w:rPr>
        <w:t xml:space="preserve"> ve que algún participante no cumple esto, podrá expulsarlo de la prueba.</w:t>
      </w:r>
    </w:p>
    <w:p w:rsidR="00BF0966" w:rsidRDefault="00BF0966" w:rsidP="00390714">
      <w:pPr>
        <w:autoSpaceDE w:val="0"/>
        <w:autoSpaceDN w:val="0"/>
        <w:adjustRightInd w:val="0"/>
        <w:ind w:firstLine="426"/>
        <w:jc w:val="both"/>
        <w:rPr>
          <w:rFonts w:ascii="Calibri" w:hAnsi="Calibri" w:cs="Calibri"/>
          <w:color w:val="000000"/>
          <w:sz w:val="28"/>
          <w:szCs w:val="28"/>
        </w:rPr>
      </w:pPr>
    </w:p>
    <w:p w:rsidR="00BF0966" w:rsidRDefault="00BF0966" w:rsidP="00390714">
      <w:pPr>
        <w:pStyle w:val="Prrafodelista"/>
        <w:numPr>
          <w:ilvl w:val="0"/>
          <w:numId w:val="6"/>
        </w:numPr>
        <w:autoSpaceDE w:val="0"/>
        <w:autoSpaceDN w:val="0"/>
        <w:adjustRightInd w:val="0"/>
        <w:ind w:left="426" w:hanging="426"/>
        <w:rPr>
          <w:rFonts w:ascii="Calibri-Bold" w:eastAsia="MS Mincho" w:hAnsi="Calibri-Bold" w:cs="Calibri-Bold"/>
          <w:b/>
          <w:bCs/>
          <w:color w:val="000000"/>
          <w:sz w:val="32"/>
          <w:szCs w:val="32"/>
        </w:rPr>
      </w:pPr>
      <w:r>
        <w:rPr>
          <w:rFonts w:ascii="Calibri-Bold" w:eastAsia="MS Mincho" w:hAnsi="Calibri-Bold" w:cs="Calibri-Bold"/>
          <w:b/>
          <w:bCs/>
          <w:color w:val="000000"/>
          <w:sz w:val="32"/>
          <w:szCs w:val="32"/>
        </w:rPr>
        <w:t>PROTECCIÓN DE DATOS</w:t>
      </w:r>
    </w:p>
    <w:p w:rsidR="00BF0966" w:rsidRPr="00BF0966" w:rsidRDefault="007C2B87" w:rsidP="00390714">
      <w:pPr>
        <w:autoSpaceDE w:val="0"/>
        <w:autoSpaceDN w:val="0"/>
        <w:adjustRightInd w:val="0"/>
        <w:ind w:firstLine="426"/>
        <w:jc w:val="both"/>
        <w:rPr>
          <w:rFonts w:ascii="Calibri" w:hAnsi="Calibri" w:cs="Calibri"/>
          <w:color w:val="000000"/>
          <w:sz w:val="28"/>
          <w:szCs w:val="28"/>
        </w:rPr>
      </w:pPr>
      <w:r>
        <w:rPr>
          <w:rFonts w:ascii="Calibri" w:hAnsi="Calibri" w:cs="Calibri"/>
          <w:color w:val="000000"/>
          <w:sz w:val="28"/>
          <w:szCs w:val="28"/>
        </w:rPr>
        <w:t>El Club KEA</w:t>
      </w:r>
      <w:r w:rsidR="00BF0966">
        <w:rPr>
          <w:rFonts w:ascii="Calibri" w:hAnsi="Calibri" w:cs="Calibri"/>
          <w:color w:val="000000"/>
          <w:sz w:val="28"/>
          <w:szCs w:val="28"/>
        </w:rPr>
        <w:t xml:space="preserve"> </w:t>
      </w:r>
      <w:proofErr w:type="spellStart"/>
      <w:r w:rsidR="00BF0966">
        <w:rPr>
          <w:rFonts w:ascii="Calibri" w:hAnsi="Calibri" w:cs="Calibri"/>
          <w:color w:val="000000"/>
          <w:sz w:val="28"/>
          <w:szCs w:val="28"/>
        </w:rPr>
        <w:t>Kirol</w:t>
      </w:r>
      <w:proofErr w:type="spellEnd"/>
      <w:r w:rsidR="00BF0966">
        <w:rPr>
          <w:rFonts w:ascii="Calibri" w:hAnsi="Calibri" w:cs="Calibri"/>
          <w:color w:val="000000"/>
          <w:sz w:val="28"/>
          <w:szCs w:val="28"/>
        </w:rPr>
        <w:t xml:space="preserve"> </w:t>
      </w:r>
      <w:proofErr w:type="spellStart"/>
      <w:r w:rsidR="00BF0966">
        <w:rPr>
          <w:rFonts w:ascii="Calibri" w:hAnsi="Calibri" w:cs="Calibri"/>
          <w:color w:val="000000"/>
          <w:sz w:val="28"/>
          <w:szCs w:val="28"/>
        </w:rPr>
        <w:t>Taldea</w:t>
      </w:r>
      <w:proofErr w:type="spellEnd"/>
      <w:r w:rsidR="00BF0966">
        <w:rPr>
          <w:rFonts w:ascii="Calibri" w:hAnsi="Calibri" w:cs="Calibri"/>
          <w:color w:val="000000"/>
          <w:sz w:val="28"/>
          <w:szCs w:val="28"/>
        </w:rPr>
        <w:t xml:space="preserve"> garantiza el cumplimiento íntegro de la normativa de Protección de Datos de Carácter Personal, por tanto, de acuerdo a la</w:t>
      </w:r>
      <w:r w:rsidR="00390714">
        <w:rPr>
          <w:rFonts w:ascii="Calibri" w:hAnsi="Calibri" w:cs="Calibri"/>
          <w:color w:val="000000"/>
          <w:sz w:val="28"/>
          <w:szCs w:val="28"/>
        </w:rPr>
        <w:t xml:space="preserve"> </w:t>
      </w:r>
      <w:r w:rsidR="00BF0966">
        <w:rPr>
          <w:rFonts w:ascii="Calibri" w:hAnsi="Calibri" w:cs="Calibri"/>
          <w:color w:val="000000"/>
          <w:sz w:val="28"/>
          <w:szCs w:val="28"/>
        </w:rPr>
        <w:t xml:space="preserve">Ley Orgánica 15/1999 del 13 de diciembre, todo participante, al formalizar su inscripción, presta su consentimiento a la incorporación de sus datos a los ficheros automatizados de la Asociación y a su utilización en relación a las gestiones administrativas y comerciales del mismo, tales como el envío de información </w:t>
      </w:r>
      <w:r w:rsidR="00BF0966">
        <w:rPr>
          <w:rFonts w:ascii="Calibri" w:hAnsi="Calibri" w:cs="Calibri"/>
          <w:color w:val="000000"/>
          <w:sz w:val="28"/>
          <w:szCs w:val="28"/>
        </w:rPr>
        <w:lastRenderedPageBreak/>
        <w:t xml:space="preserve">referente a productos, gestiones o servicios que pudiera comercializar. El titular de los datos tendrá derecho a acceso, rectificación, cancelación y oposición en los términos previstos en la </w:t>
      </w:r>
      <w:r>
        <w:rPr>
          <w:rFonts w:ascii="Calibri" w:hAnsi="Calibri" w:cs="Calibri"/>
          <w:color w:val="000000"/>
          <w:sz w:val="28"/>
          <w:szCs w:val="28"/>
        </w:rPr>
        <w:t>citada Ley mediante escrito al Cl</w:t>
      </w:r>
      <w:r w:rsidR="00BF0966">
        <w:rPr>
          <w:rFonts w:ascii="Calibri" w:hAnsi="Calibri" w:cs="Calibri"/>
          <w:color w:val="000000"/>
          <w:sz w:val="28"/>
          <w:szCs w:val="28"/>
        </w:rPr>
        <w:t>ub K</w:t>
      </w:r>
      <w:r>
        <w:rPr>
          <w:rFonts w:ascii="Calibri" w:hAnsi="Calibri" w:cs="Calibri"/>
          <w:color w:val="000000"/>
          <w:sz w:val="28"/>
          <w:szCs w:val="28"/>
        </w:rPr>
        <w:t>EA</w:t>
      </w:r>
      <w:r w:rsidR="00BF0966">
        <w:rPr>
          <w:rFonts w:ascii="Calibri" w:hAnsi="Calibri" w:cs="Calibri"/>
          <w:color w:val="000000"/>
          <w:sz w:val="28"/>
          <w:szCs w:val="28"/>
        </w:rPr>
        <w:t xml:space="preserve"> </w:t>
      </w:r>
      <w:proofErr w:type="spellStart"/>
      <w:r w:rsidR="00BF0966">
        <w:rPr>
          <w:rFonts w:ascii="Calibri" w:hAnsi="Calibri" w:cs="Calibri"/>
          <w:color w:val="000000"/>
          <w:sz w:val="28"/>
          <w:szCs w:val="28"/>
        </w:rPr>
        <w:t>Kirol</w:t>
      </w:r>
      <w:proofErr w:type="spellEnd"/>
      <w:r w:rsidR="00BF0966">
        <w:rPr>
          <w:rFonts w:ascii="Calibri" w:hAnsi="Calibri" w:cs="Calibri"/>
          <w:color w:val="000000"/>
          <w:sz w:val="28"/>
          <w:szCs w:val="28"/>
        </w:rPr>
        <w:t xml:space="preserve"> </w:t>
      </w:r>
      <w:proofErr w:type="spellStart"/>
      <w:r w:rsidR="00BF0966">
        <w:rPr>
          <w:rFonts w:ascii="Calibri" w:hAnsi="Calibri" w:cs="Calibri"/>
          <w:color w:val="000000"/>
          <w:sz w:val="28"/>
          <w:szCs w:val="28"/>
        </w:rPr>
        <w:t>Taldea</w:t>
      </w:r>
      <w:proofErr w:type="spellEnd"/>
      <w:r w:rsidR="00BF0966">
        <w:rPr>
          <w:rFonts w:ascii="Calibri" w:hAnsi="Calibri" w:cs="Calibri"/>
          <w:color w:val="000000"/>
          <w:sz w:val="28"/>
          <w:szCs w:val="28"/>
        </w:rPr>
        <w:t>, que es el responsable del fichero.</w:t>
      </w:r>
    </w:p>
    <w:p w:rsidR="007972A9" w:rsidRPr="00BF0966" w:rsidRDefault="007972A9" w:rsidP="00390714">
      <w:pPr>
        <w:ind w:firstLine="426"/>
        <w:jc w:val="both"/>
      </w:pPr>
    </w:p>
    <w:sectPr w:rsidR="007972A9" w:rsidRPr="00BF0966" w:rsidSect="00D12AD8">
      <w:headerReference w:type="default" r:id="rId8"/>
      <w:footerReference w:type="default" r:id="rId9"/>
      <w:pgSz w:w="11906" w:h="16838"/>
      <w:pgMar w:top="1417" w:right="849"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4BE4" w:rsidRDefault="00864BE4" w:rsidP="005A30A4">
      <w:r>
        <w:separator/>
      </w:r>
    </w:p>
  </w:endnote>
  <w:endnote w:type="continuationSeparator" w:id="0">
    <w:p w:rsidR="00864BE4" w:rsidRDefault="00864BE4" w:rsidP="005A30A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51179"/>
      <w:docPartObj>
        <w:docPartGallery w:val="Page Numbers (Bottom of Page)"/>
        <w:docPartUnique/>
      </w:docPartObj>
    </w:sdtPr>
    <w:sdtContent>
      <w:p w:rsidR="00971F58" w:rsidRDefault="00EA6111">
        <w:pPr>
          <w:pStyle w:val="Piedepgina"/>
          <w:jc w:val="right"/>
        </w:pPr>
        <w:r>
          <w:fldChar w:fldCharType="begin"/>
        </w:r>
        <w:r w:rsidR="00020628">
          <w:instrText xml:space="preserve"> PAGE   \* MERGEFORMAT </w:instrText>
        </w:r>
        <w:r>
          <w:fldChar w:fldCharType="separate"/>
        </w:r>
        <w:r w:rsidR="007C2B87">
          <w:rPr>
            <w:noProof/>
          </w:rPr>
          <w:t>2</w:t>
        </w:r>
        <w:r>
          <w:rPr>
            <w:noProof/>
          </w:rPr>
          <w:fldChar w:fldCharType="end"/>
        </w:r>
      </w:p>
    </w:sdtContent>
  </w:sdt>
  <w:p w:rsidR="00971F58" w:rsidRDefault="00971F5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4BE4" w:rsidRDefault="00864BE4" w:rsidP="005A30A4">
      <w:r>
        <w:separator/>
      </w:r>
    </w:p>
  </w:footnote>
  <w:footnote w:type="continuationSeparator" w:id="0">
    <w:p w:rsidR="00864BE4" w:rsidRDefault="00864BE4" w:rsidP="005A30A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F58" w:rsidRDefault="00390714" w:rsidP="00522C97">
    <w:pPr>
      <w:pStyle w:val="Encabezado"/>
      <w:pBdr>
        <w:bottom w:val="thickThinSmallGap" w:sz="24" w:space="9" w:color="622423" w:themeColor="accent2" w:themeShade="7F"/>
      </w:pBdr>
      <w:ind w:left="-709"/>
      <w:jc w:val="right"/>
      <w:rPr>
        <w:rFonts w:asciiTheme="majorHAnsi" w:eastAsiaTheme="majorEastAsia" w:hAnsiTheme="majorHAnsi" w:cstheme="majorBidi"/>
        <w:sz w:val="32"/>
        <w:szCs w:val="32"/>
      </w:rPr>
    </w:pPr>
    <w:r>
      <w:rPr>
        <w:rFonts w:asciiTheme="majorHAnsi" w:eastAsiaTheme="majorEastAsia" w:hAnsiTheme="majorHAnsi" w:cstheme="majorBidi"/>
        <w:noProof/>
        <w:sz w:val="32"/>
        <w:szCs w:val="32"/>
      </w:rPr>
      <w:drawing>
        <wp:anchor distT="0" distB="0" distL="114300" distR="114300" simplePos="0" relativeHeight="251664384" behindDoc="0" locked="0" layoutInCell="1" allowOverlap="1">
          <wp:simplePos x="0" y="0"/>
          <wp:positionH relativeFrom="column">
            <wp:posOffset>-466090</wp:posOffset>
          </wp:positionH>
          <wp:positionV relativeFrom="paragraph">
            <wp:posOffset>-337820</wp:posOffset>
          </wp:positionV>
          <wp:extent cx="1188085" cy="655320"/>
          <wp:effectExtent l="19050" t="0" r="0" b="0"/>
          <wp:wrapSquare wrapText="bothSides"/>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188085" cy="655320"/>
                  </a:xfrm>
                  <a:prstGeom prst="rect">
                    <a:avLst/>
                  </a:prstGeom>
                  <a:noFill/>
                  <a:ln w="9525">
                    <a:noFill/>
                    <a:miter lim="800000"/>
                    <a:headEnd/>
                    <a:tailEnd/>
                  </a:ln>
                </pic:spPr>
              </pic:pic>
            </a:graphicData>
          </a:graphic>
        </wp:anchor>
      </w:drawing>
    </w:r>
    <w:r w:rsidR="00EA6111">
      <w:rPr>
        <w:rFonts w:asciiTheme="majorHAnsi" w:eastAsiaTheme="majorEastAsia" w:hAnsiTheme="majorHAnsi" w:cstheme="majorBidi"/>
        <w:noProof/>
        <w:sz w:val="32"/>
        <w:szCs w:val="32"/>
        <w:lang w:eastAsia="en-US"/>
      </w:rPr>
      <w:pict>
        <v:shapetype id="_x0000_t202" coordsize="21600,21600" o:spt="202" path="m,l,21600r21600,l21600,xe">
          <v:stroke joinstyle="miter"/>
          <v:path gradientshapeok="t" o:connecttype="rect"/>
        </v:shapetype>
        <v:shape id="_x0000_s2050" type="#_x0000_t202" style="position:absolute;left:0;text-align:left;margin-left:66.6pt;margin-top:-20.45pt;width:321pt;height:43.55pt;z-index:251663360;mso-position-horizontal-relative:text;mso-position-vertical-relative:text;mso-width-relative:margin;mso-height-relative:margin;v-text-anchor:middle" stroked="f">
          <v:textbox style="mso-next-textbox:#_x0000_s2050">
            <w:txbxContent>
              <w:p w:rsidR="00971F58" w:rsidRPr="00BF0966" w:rsidRDefault="00BF0966" w:rsidP="00BF0966">
                <w:pPr>
                  <w:jc w:val="center"/>
                  <w:rPr>
                    <w:szCs w:val="52"/>
                  </w:rPr>
                </w:pPr>
                <w:r>
                  <w:rPr>
                    <w:rFonts w:ascii="Calibri-Bold" w:hAnsi="Calibri-Bold" w:cs="Calibri-Bold"/>
                    <w:b/>
                    <w:bCs/>
                    <w:color w:val="000000"/>
                    <w:sz w:val="32"/>
                    <w:szCs w:val="32"/>
                  </w:rPr>
                  <w:t xml:space="preserve">REGLAMENTO DE LA </w:t>
                </w:r>
                <w:r w:rsidR="007C2B87" w:rsidRPr="007C2B87">
                  <w:rPr>
                    <w:rFonts w:ascii="Calibri-Bold" w:hAnsi="Calibri-Bold" w:cs="Calibri-Bold"/>
                    <w:b/>
                    <w:bCs/>
                    <w:color w:val="000000"/>
                    <w:sz w:val="32"/>
                    <w:szCs w:val="32"/>
                  </w:rPr>
                  <w:t>SARRIGUREN MTB PAMPLONA - IRUÑA</w:t>
                </w:r>
              </w:p>
            </w:txbxContent>
          </v:textbox>
          <w10:wrap type="square"/>
        </v:shape>
      </w:pict>
    </w:r>
    <w:r w:rsidR="00EA6111">
      <w:rPr>
        <w:rFonts w:asciiTheme="majorHAnsi" w:eastAsiaTheme="majorEastAsia" w:hAnsiTheme="majorHAnsi" w:cstheme="majorBidi"/>
        <w:noProof/>
        <w:sz w:val="32"/>
        <w:szCs w:val="32"/>
        <w:lang w:eastAsia="en-US"/>
      </w:rPr>
      <w:pict>
        <v:shape id="_x0000_s2049" type="#_x0000_t202" style="position:absolute;left:0;text-align:left;margin-left:395.85pt;margin-top:-20.45pt;width:86.1pt;height:43.55pt;z-index:251660288;mso-position-horizontal-relative:text;mso-position-vertical-relative:text;mso-width-relative:margin;mso-height-relative:margin" stroked="f">
          <v:textbox style="mso-next-textbox:#_x0000_s2049">
            <w:txbxContent>
              <w:p w:rsidR="00971F58" w:rsidRPr="005A30A4" w:rsidRDefault="00971F58" w:rsidP="000C744F">
                <w:pPr>
                  <w:jc w:val="both"/>
                  <w:rPr>
                    <w:sz w:val="20"/>
                    <w:szCs w:val="20"/>
                  </w:rPr>
                </w:pPr>
                <w:r w:rsidRPr="005A30A4">
                  <w:rPr>
                    <w:sz w:val="20"/>
                    <w:szCs w:val="20"/>
                  </w:rPr>
                  <w:t xml:space="preserve">Kea </w:t>
                </w:r>
                <w:proofErr w:type="spellStart"/>
                <w:r w:rsidRPr="005A30A4">
                  <w:rPr>
                    <w:sz w:val="20"/>
                    <w:szCs w:val="20"/>
                  </w:rPr>
                  <w:t>Kirol</w:t>
                </w:r>
                <w:proofErr w:type="spellEnd"/>
                <w:r w:rsidRPr="005A30A4">
                  <w:rPr>
                    <w:sz w:val="20"/>
                    <w:szCs w:val="20"/>
                  </w:rPr>
                  <w:t xml:space="preserve"> </w:t>
                </w:r>
                <w:proofErr w:type="spellStart"/>
                <w:r w:rsidRPr="005A30A4">
                  <w:rPr>
                    <w:sz w:val="20"/>
                    <w:szCs w:val="20"/>
                  </w:rPr>
                  <w:t>Taldea</w:t>
                </w:r>
                <w:proofErr w:type="spellEnd"/>
              </w:p>
              <w:p w:rsidR="00971F58" w:rsidRPr="005A30A4" w:rsidRDefault="00971F58" w:rsidP="000C744F">
                <w:pPr>
                  <w:jc w:val="both"/>
                  <w:rPr>
                    <w:sz w:val="20"/>
                    <w:szCs w:val="20"/>
                  </w:rPr>
                </w:pPr>
                <w:r w:rsidRPr="005A30A4">
                  <w:rPr>
                    <w:sz w:val="20"/>
                    <w:szCs w:val="20"/>
                  </w:rPr>
                  <w:t xml:space="preserve">Club </w:t>
                </w:r>
                <w:proofErr w:type="spellStart"/>
                <w:r w:rsidRPr="005A30A4">
                  <w:rPr>
                    <w:sz w:val="20"/>
                    <w:szCs w:val="20"/>
                  </w:rPr>
                  <w:t>mtb</w:t>
                </w:r>
                <w:proofErr w:type="spellEnd"/>
              </w:p>
              <w:p w:rsidR="00971F58" w:rsidRPr="005A30A4" w:rsidRDefault="00971F58" w:rsidP="000C744F">
                <w:pPr>
                  <w:jc w:val="both"/>
                  <w:rPr>
                    <w:sz w:val="20"/>
                    <w:szCs w:val="20"/>
                  </w:rPr>
                </w:pPr>
                <w:r w:rsidRPr="005A30A4">
                  <w:rPr>
                    <w:sz w:val="20"/>
                    <w:szCs w:val="20"/>
                  </w:rPr>
                  <w:t>Pamplona/Iruña</w:t>
                </w:r>
              </w:p>
            </w:txbxContent>
          </v:textbox>
        </v:shape>
      </w:pict>
    </w:r>
  </w:p>
  <w:p w:rsidR="00971F58" w:rsidRDefault="00971F58">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0312D1"/>
    <w:multiLevelType w:val="hybridMultilevel"/>
    <w:tmpl w:val="098208AE"/>
    <w:lvl w:ilvl="0" w:tplc="0C0A0001">
      <w:start w:val="1"/>
      <w:numFmt w:val="bullet"/>
      <w:lvlText w:val=""/>
      <w:lvlJc w:val="left"/>
      <w:pPr>
        <w:ind w:left="294" w:hanging="360"/>
      </w:pPr>
      <w:rPr>
        <w:rFonts w:ascii="Symbol" w:hAnsi="Symbol" w:hint="default"/>
      </w:rPr>
    </w:lvl>
    <w:lvl w:ilvl="1" w:tplc="0C0A0003" w:tentative="1">
      <w:start w:val="1"/>
      <w:numFmt w:val="bullet"/>
      <w:lvlText w:val="o"/>
      <w:lvlJc w:val="left"/>
      <w:pPr>
        <w:ind w:left="1014" w:hanging="360"/>
      </w:pPr>
      <w:rPr>
        <w:rFonts w:ascii="Courier New" w:hAnsi="Courier New" w:cs="Courier New" w:hint="default"/>
      </w:rPr>
    </w:lvl>
    <w:lvl w:ilvl="2" w:tplc="0C0A0005" w:tentative="1">
      <w:start w:val="1"/>
      <w:numFmt w:val="bullet"/>
      <w:lvlText w:val=""/>
      <w:lvlJc w:val="left"/>
      <w:pPr>
        <w:ind w:left="1734" w:hanging="360"/>
      </w:pPr>
      <w:rPr>
        <w:rFonts w:ascii="Wingdings" w:hAnsi="Wingdings" w:hint="default"/>
      </w:rPr>
    </w:lvl>
    <w:lvl w:ilvl="3" w:tplc="0C0A0001" w:tentative="1">
      <w:start w:val="1"/>
      <w:numFmt w:val="bullet"/>
      <w:lvlText w:val=""/>
      <w:lvlJc w:val="left"/>
      <w:pPr>
        <w:ind w:left="2454" w:hanging="360"/>
      </w:pPr>
      <w:rPr>
        <w:rFonts w:ascii="Symbol" w:hAnsi="Symbol" w:hint="default"/>
      </w:rPr>
    </w:lvl>
    <w:lvl w:ilvl="4" w:tplc="0C0A0003" w:tentative="1">
      <w:start w:val="1"/>
      <w:numFmt w:val="bullet"/>
      <w:lvlText w:val="o"/>
      <w:lvlJc w:val="left"/>
      <w:pPr>
        <w:ind w:left="3174" w:hanging="360"/>
      </w:pPr>
      <w:rPr>
        <w:rFonts w:ascii="Courier New" w:hAnsi="Courier New" w:cs="Courier New" w:hint="default"/>
      </w:rPr>
    </w:lvl>
    <w:lvl w:ilvl="5" w:tplc="0C0A0005" w:tentative="1">
      <w:start w:val="1"/>
      <w:numFmt w:val="bullet"/>
      <w:lvlText w:val=""/>
      <w:lvlJc w:val="left"/>
      <w:pPr>
        <w:ind w:left="3894" w:hanging="360"/>
      </w:pPr>
      <w:rPr>
        <w:rFonts w:ascii="Wingdings" w:hAnsi="Wingdings" w:hint="default"/>
      </w:rPr>
    </w:lvl>
    <w:lvl w:ilvl="6" w:tplc="0C0A0001" w:tentative="1">
      <w:start w:val="1"/>
      <w:numFmt w:val="bullet"/>
      <w:lvlText w:val=""/>
      <w:lvlJc w:val="left"/>
      <w:pPr>
        <w:ind w:left="4614" w:hanging="360"/>
      </w:pPr>
      <w:rPr>
        <w:rFonts w:ascii="Symbol" w:hAnsi="Symbol" w:hint="default"/>
      </w:rPr>
    </w:lvl>
    <w:lvl w:ilvl="7" w:tplc="0C0A0003" w:tentative="1">
      <w:start w:val="1"/>
      <w:numFmt w:val="bullet"/>
      <w:lvlText w:val="o"/>
      <w:lvlJc w:val="left"/>
      <w:pPr>
        <w:ind w:left="5334" w:hanging="360"/>
      </w:pPr>
      <w:rPr>
        <w:rFonts w:ascii="Courier New" w:hAnsi="Courier New" w:cs="Courier New" w:hint="default"/>
      </w:rPr>
    </w:lvl>
    <w:lvl w:ilvl="8" w:tplc="0C0A0005" w:tentative="1">
      <w:start w:val="1"/>
      <w:numFmt w:val="bullet"/>
      <w:lvlText w:val=""/>
      <w:lvlJc w:val="left"/>
      <w:pPr>
        <w:ind w:left="6054" w:hanging="360"/>
      </w:pPr>
      <w:rPr>
        <w:rFonts w:ascii="Wingdings" w:hAnsi="Wingdings" w:hint="default"/>
      </w:rPr>
    </w:lvl>
  </w:abstractNum>
  <w:abstractNum w:abstractNumId="1">
    <w:nsid w:val="1222634B"/>
    <w:multiLevelType w:val="hybridMultilevel"/>
    <w:tmpl w:val="10AE2DC8"/>
    <w:lvl w:ilvl="0" w:tplc="0C0A0001">
      <w:start w:val="1"/>
      <w:numFmt w:val="bullet"/>
      <w:lvlText w:val=""/>
      <w:lvlJc w:val="left"/>
      <w:pPr>
        <w:ind w:left="294" w:hanging="360"/>
      </w:pPr>
      <w:rPr>
        <w:rFonts w:ascii="Symbol" w:hAnsi="Symbol" w:hint="default"/>
      </w:rPr>
    </w:lvl>
    <w:lvl w:ilvl="1" w:tplc="0C0A0003" w:tentative="1">
      <w:start w:val="1"/>
      <w:numFmt w:val="bullet"/>
      <w:lvlText w:val="o"/>
      <w:lvlJc w:val="left"/>
      <w:pPr>
        <w:ind w:left="1014" w:hanging="360"/>
      </w:pPr>
      <w:rPr>
        <w:rFonts w:ascii="Courier New" w:hAnsi="Courier New" w:cs="Courier New" w:hint="default"/>
      </w:rPr>
    </w:lvl>
    <w:lvl w:ilvl="2" w:tplc="0C0A0005" w:tentative="1">
      <w:start w:val="1"/>
      <w:numFmt w:val="bullet"/>
      <w:lvlText w:val=""/>
      <w:lvlJc w:val="left"/>
      <w:pPr>
        <w:ind w:left="1734" w:hanging="360"/>
      </w:pPr>
      <w:rPr>
        <w:rFonts w:ascii="Wingdings" w:hAnsi="Wingdings" w:hint="default"/>
      </w:rPr>
    </w:lvl>
    <w:lvl w:ilvl="3" w:tplc="0C0A0001" w:tentative="1">
      <w:start w:val="1"/>
      <w:numFmt w:val="bullet"/>
      <w:lvlText w:val=""/>
      <w:lvlJc w:val="left"/>
      <w:pPr>
        <w:ind w:left="2454" w:hanging="360"/>
      </w:pPr>
      <w:rPr>
        <w:rFonts w:ascii="Symbol" w:hAnsi="Symbol" w:hint="default"/>
      </w:rPr>
    </w:lvl>
    <w:lvl w:ilvl="4" w:tplc="0C0A0003" w:tentative="1">
      <w:start w:val="1"/>
      <w:numFmt w:val="bullet"/>
      <w:lvlText w:val="o"/>
      <w:lvlJc w:val="left"/>
      <w:pPr>
        <w:ind w:left="3174" w:hanging="360"/>
      </w:pPr>
      <w:rPr>
        <w:rFonts w:ascii="Courier New" w:hAnsi="Courier New" w:cs="Courier New" w:hint="default"/>
      </w:rPr>
    </w:lvl>
    <w:lvl w:ilvl="5" w:tplc="0C0A0005" w:tentative="1">
      <w:start w:val="1"/>
      <w:numFmt w:val="bullet"/>
      <w:lvlText w:val=""/>
      <w:lvlJc w:val="left"/>
      <w:pPr>
        <w:ind w:left="3894" w:hanging="360"/>
      </w:pPr>
      <w:rPr>
        <w:rFonts w:ascii="Wingdings" w:hAnsi="Wingdings" w:hint="default"/>
      </w:rPr>
    </w:lvl>
    <w:lvl w:ilvl="6" w:tplc="0C0A0001" w:tentative="1">
      <w:start w:val="1"/>
      <w:numFmt w:val="bullet"/>
      <w:lvlText w:val=""/>
      <w:lvlJc w:val="left"/>
      <w:pPr>
        <w:ind w:left="4614" w:hanging="360"/>
      </w:pPr>
      <w:rPr>
        <w:rFonts w:ascii="Symbol" w:hAnsi="Symbol" w:hint="default"/>
      </w:rPr>
    </w:lvl>
    <w:lvl w:ilvl="7" w:tplc="0C0A0003" w:tentative="1">
      <w:start w:val="1"/>
      <w:numFmt w:val="bullet"/>
      <w:lvlText w:val="o"/>
      <w:lvlJc w:val="left"/>
      <w:pPr>
        <w:ind w:left="5334" w:hanging="360"/>
      </w:pPr>
      <w:rPr>
        <w:rFonts w:ascii="Courier New" w:hAnsi="Courier New" w:cs="Courier New" w:hint="default"/>
      </w:rPr>
    </w:lvl>
    <w:lvl w:ilvl="8" w:tplc="0C0A0005" w:tentative="1">
      <w:start w:val="1"/>
      <w:numFmt w:val="bullet"/>
      <w:lvlText w:val=""/>
      <w:lvlJc w:val="left"/>
      <w:pPr>
        <w:ind w:left="6054" w:hanging="360"/>
      </w:pPr>
      <w:rPr>
        <w:rFonts w:ascii="Wingdings" w:hAnsi="Wingdings" w:hint="default"/>
      </w:rPr>
    </w:lvl>
  </w:abstractNum>
  <w:abstractNum w:abstractNumId="2">
    <w:nsid w:val="1CC74319"/>
    <w:multiLevelType w:val="hybridMultilevel"/>
    <w:tmpl w:val="63F89002"/>
    <w:lvl w:ilvl="0" w:tplc="0C0A000F">
      <w:start w:val="1"/>
      <w:numFmt w:val="decimal"/>
      <w:lvlText w:val="%1."/>
      <w:lvlJc w:val="left"/>
      <w:pPr>
        <w:ind w:left="11" w:hanging="360"/>
      </w:pPr>
    </w:lvl>
    <w:lvl w:ilvl="1" w:tplc="0C0A0019" w:tentative="1">
      <w:start w:val="1"/>
      <w:numFmt w:val="lowerLetter"/>
      <w:lvlText w:val="%2."/>
      <w:lvlJc w:val="left"/>
      <w:pPr>
        <w:ind w:left="731" w:hanging="360"/>
      </w:pPr>
    </w:lvl>
    <w:lvl w:ilvl="2" w:tplc="0C0A001B" w:tentative="1">
      <w:start w:val="1"/>
      <w:numFmt w:val="lowerRoman"/>
      <w:lvlText w:val="%3."/>
      <w:lvlJc w:val="right"/>
      <w:pPr>
        <w:ind w:left="1451" w:hanging="180"/>
      </w:pPr>
    </w:lvl>
    <w:lvl w:ilvl="3" w:tplc="0C0A000F" w:tentative="1">
      <w:start w:val="1"/>
      <w:numFmt w:val="decimal"/>
      <w:lvlText w:val="%4."/>
      <w:lvlJc w:val="left"/>
      <w:pPr>
        <w:ind w:left="2171" w:hanging="360"/>
      </w:pPr>
    </w:lvl>
    <w:lvl w:ilvl="4" w:tplc="0C0A0019" w:tentative="1">
      <w:start w:val="1"/>
      <w:numFmt w:val="lowerLetter"/>
      <w:lvlText w:val="%5."/>
      <w:lvlJc w:val="left"/>
      <w:pPr>
        <w:ind w:left="2891" w:hanging="360"/>
      </w:pPr>
    </w:lvl>
    <w:lvl w:ilvl="5" w:tplc="0C0A001B" w:tentative="1">
      <w:start w:val="1"/>
      <w:numFmt w:val="lowerRoman"/>
      <w:lvlText w:val="%6."/>
      <w:lvlJc w:val="right"/>
      <w:pPr>
        <w:ind w:left="3611" w:hanging="180"/>
      </w:pPr>
    </w:lvl>
    <w:lvl w:ilvl="6" w:tplc="0C0A000F" w:tentative="1">
      <w:start w:val="1"/>
      <w:numFmt w:val="decimal"/>
      <w:lvlText w:val="%7."/>
      <w:lvlJc w:val="left"/>
      <w:pPr>
        <w:ind w:left="4331" w:hanging="360"/>
      </w:pPr>
    </w:lvl>
    <w:lvl w:ilvl="7" w:tplc="0C0A0019" w:tentative="1">
      <w:start w:val="1"/>
      <w:numFmt w:val="lowerLetter"/>
      <w:lvlText w:val="%8."/>
      <w:lvlJc w:val="left"/>
      <w:pPr>
        <w:ind w:left="5051" w:hanging="360"/>
      </w:pPr>
    </w:lvl>
    <w:lvl w:ilvl="8" w:tplc="0C0A001B" w:tentative="1">
      <w:start w:val="1"/>
      <w:numFmt w:val="lowerRoman"/>
      <w:lvlText w:val="%9."/>
      <w:lvlJc w:val="right"/>
      <w:pPr>
        <w:ind w:left="5771" w:hanging="180"/>
      </w:pPr>
    </w:lvl>
  </w:abstractNum>
  <w:abstractNum w:abstractNumId="3">
    <w:nsid w:val="34FE291D"/>
    <w:multiLevelType w:val="hybridMultilevel"/>
    <w:tmpl w:val="D604019E"/>
    <w:lvl w:ilvl="0" w:tplc="0C0A0001">
      <w:start w:val="1"/>
      <w:numFmt w:val="bullet"/>
      <w:lvlText w:val=""/>
      <w:lvlJc w:val="left"/>
      <w:pPr>
        <w:ind w:left="294" w:hanging="360"/>
      </w:pPr>
      <w:rPr>
        <w:rFonts w:ascii="Symbol" w:hAnsi="Symbol" w:hint="default"/>
      </w:rPr>
    </w:lvl>
    <w:lvl w:ilvl="1" w:tplc="0C0A0003" w:tentative="1">
      <w:start w:val="1"/>
      <w:numFmt w:val="bullet"/>
      <w:lvlText w:val="o"/>
      <w:lvlJc w:val="left"/>
      <w:pPr>
        <w:ind w:left="1014" w:hanging="360"/>
      </w:pPr>
      <w:rPr>
        <w:rFonts w:ascii="Courier New" w:hAnsi="Courier New" w:cs="Courier New" w:hint="default"/>
      </w:rPr>
    </w:lvl>
    <w:lvl w:ilvl="2" w:tplc="0C0A0005" w:tentative="1">
      <w:start w:val="1"/>
      <w:numFmt w:val="bullet"/>
      <w:lvlText w:val=""/>
      <w:lvlJc w:val="left"/>
      <w:pPr>
        <w:ind w:left="1734" w:hanging="360"/>
      </w:pPr>
      <w:rPr>
        <w:rFonts w:ascii="Wingdings" w:hAnsi="Wingdings" w:hint="default"/>
      </w:rPr>
    </w:lvl>
    <w:lvl w:ilvl="3" w:tplc="0C0A0001" w:tentative="1">
      <w:start w:val="1"/>
      <w:numFmt w:val="bullet"/>
      <w:lvlText w:val=""/>
      <w:lvlJc w:val="left"/>
      <w:pPr>
        <w:ind w:left="2454" w:hanging="360"/>
      </w:pPr>
      <w:rPr>
        <w:rFonts w:ascii="Symbol" w:hAnsi="Symbol" w:hint="default"/>
      </w:rPr>
    </w:lvl>
    <w:lvl w:ilvl="4" w:tplc="0C0A0003" w:tentative="1">
      <w:start w:val="1"/>
      <w:numFmt w:val="bullet"/>
      <w:lvlText w:val="o"/>
      <w:lvlJc w:val="left"/>
      <w:pPr>
        <w:ind w:left="3174" w:hanging="360"/>
      </w:pPr>
      <w:rPr>
        <w:rFonts w:ascii="Courier New" w:hAnsi="Courier New" w:cs="Courier New" w:hint="default"/>
      </w:rPr>
    </w:lvl>
    <w:lvl w:ilvl="5" w:tplc="0C0A0005" w:tentative="1">
      <w:start w:val="1"/>
      <w:numFmt w:val="bullet"/>
      <w:lvlText w:val=""/>
      <w:lvlJc w:val="left"/>
      <w:pPr>
        <w:ind w:left="3894" w:hanging="360"/>
      </w:pPr>
      <w:rPr>
        <w:rFonts w:ascii="Wingdings" w:hAnsi="Wingdings" w:hint="default"/>
      </w:rPr>
    </w:lvl>
    <w:lvl w:ilvl="6" w:tplc="0C0A0001" w:tentative="1">
      <w:start w:val="1"/>
      <w:numFmt w:val="bullet"/>
      <w:lvlText w:val=""/>
      <w:lvlJc w:val="left"/>
      <w:pPr>
        <w:ind w:left="4614" w:hanging="360"/>
      </w:pPr>
      <w:rPr>
        <w:rFonts w:ascii="Symbol" w:hAnsi="Symbol" w:hint="default"/>
      </w:rPr>
    </w:lvl>
    <w:lvl w:ilvl="7" w:tplc="0C0A0003" w:tentative="1">
      <w:start w:val="1"/>
      <w:numFmt w:val="bullet"/>
      <w:lvlText w:val="o"/>
      <w:lvlJc w:val="left"/>
      <w:pPr>
        <w:ind w:left="5334" w:hanging="360"/>
      </w:pPr>
      <w:rPr>
        <w:rFonts w:ascii="Courier New" w:hAnsi="Courier New" w:cs="Courier New" w:hint="default"/>
      </w:rPr>
    </w:lvl>
    <w:lvl w:ilvl="8" w:tplc="0C0A0005" w:tentative="1">
      <w:start w:val="1"/>
      <w:numFmt w:val="bullet"/>
      <w:lvlText w:val=""/>
      <w:lvlJc w:val="left"/>
      <w:pPr>
        <w:ind w:left="6054" w:hanging="360"/>
      </w:pPr>
      <w:rPr>
        <w:rFonts w:ascii="Wingdings" w:hAnsi="Wingdings" w:hint="default"/>
      </w:rPr>
    </w:lvl>
  </w:abstractNum>
  <w:abstractNum w:abstractNumId="4">
    <w:nsid w:val="369D5BB9"/>
    <w:multiLevelType w:val="hybridMultilevel"/>
    <w:tmpl w:val="64EAF424"/>
    <w:lvl w:ilvl="0" w:tplc="0C0A0001">
      <w:start w:val="1"/>
      <w:numFmt w:val="bullet"/>
      <w:lvlText w:val=""/>
      <w:lvlJc w:val="left"/>
      <w:pPr>
        <w:ind w:left="84" w:hanging="510"/>
      </w:pPr>
      <w:rPr>
        <w:rFonts w:ascii="Symbol" w:hAnsi="Symbol" w:hint="default"/>
      </w:rPr>
    </w:lvl>
    <w:lvl w:ilvl="1" w:tplc="0C0A0003" w:tentative="1">
      <w:start w:val="1"/>
      <w:numFmt w:val="bullet"/>
      <w:lvlText w:val="o"/>
      <w:lvlJc w:val="left"/>
      <w:pPr>
        <w:ind w:left="654" w:hanging="360"/>
      </w:pPr>
      <w:rPr>
        <w:rFonts w:ascii="Courier New" w:hAnsi="Courier New" w:cs="Courier New" w:hint="default"/>
      </w:rPr>
    </w:lvl>
    <w:lvl w:ilvl="2" w:tplc="0C0A0005" w:tentative="1">
      <w:start w:val="1"/>
      <w:numFmt w:val="bullet"/>
      <w:lvlText w:val=""/>
      <w:lvlJc w:val="left"/>
      <w:pPr>
        <w:ind w:left="1374" w:hanging="360"/>
      </w:pPr>
      <w:rPr>
        <w:rFonts w:ascii="Wingdings" w:hAnsi="Wingdings" w:hint="default"/>
      </w:rPr>
    </w:lvl>
    <w:lvl w:ilvl="3" w:tplc="0C0A0001" w:tentative="1">
      <w:start w:val="1"/>
      <w:numFmt w:val="bullet"/>
      <w:lvlText w:val=""/>
      <w:lvlJc w:val="left"/>
      <w:pPr>
        <w:ind w:left="2094" w:hanging="360"/>
      </w:pPr>
      <w:rPr>
        <w:rFonts w:ascii="Symbol" w:hAnsi="Symbol" w:hint="default"/>
      </w:rPr>
    </w:lvl>
    <w:lvl w:ilvl="4" w:tplc="0C0A0003" w:tentative="1">
      <w:start w:val="1"/>
      <w:numFmt w:val="bullet"/>
      <w:lvlText w:val="o"/>
      <w:lvlJc w:val="left"/>
      <w:pPr>
        <w:ind w:left="2814" w:hanging="360"/>
      </w:pPr>
      <w:rPr>
        <w:rFonts w:ascii="Courier New" w:hAnsi="Courier New" w:cs="Courier New" w:hint="default"/>
      </w:rPr>
    </w:lvl>
    <w:lvl w:ilvl="5" w:tplc="0C0A0005" w:tentative="1">
      <w:start w:val="1"/>
      <w:numFmt w:val="bullet"/>
      <w:lvlText w:val=""/>
      <w:lvlJc w:val="left"/>
      <w:pPr>
        <w:ind w:left="3534" w:hanging="360"/>
      </w:pPr>
      <w:rPr>
        <w:rFonts w:ascii="Wingdings" w:hAnsi="Wingdings" w:hint="default"/>
      </w:rPr>
    </w:lvl>
    <w:lvl w:ilvl="6" w:tplc="0C0A0001" w:tentative="1">
      <w:start w:val="1"/>
      <w:numFmt w:val="bullet"/>
      <w:lvlText w:val=""/>
      <w:lvlJc w:val="left"/>
      <w:pPr>
        <w:ind w:left="4254" w:hanging="360"/>
      </w:pPr>
      <w:rPr>
        <w:rFonts w:ascii="Symbol" w:hAnsi="Symbol" w:hint="default"/>
      </w:rPr>
    </w:lvl>
    <w:lvl w:ilvl="7" w:tplc="0C0A0003" w:tentative="1">
      <w:start w:val="1"/>
      <w:numFmt w:val="bullet"/>
      <w:lvlText w:val="o"/>
      <w:lvlJc w:val="left"/>
      <w:pPr>
        <w:ind w:left="4974" w:hanging="360"/>
      </w:pPr>
      <w:rPr>
        <w:rFonts w:ascii="Courier New" w:hAnsi="Courier New" w:cs="Courier New" w:hint="default"/>
      </w:rPr>
    </w:lvl>
    <w:lvl w:ilvl="8" w:tplc="0C0A0005" w:tentative="1">
      <w:start w:val="1"/>
      <w:numFmt w:val="bullet"/>
      <w:lvlText w:val=""/>
      <w:lvlJc w:val="left"/>
      <w:pPr>
        <w:ind w:left="5694" w:hanging="360"/>
      </w:pPr>
      <w:rPr>
        <w:rFonts w:ascii="Wingdings" w:hAnsi="Wingdings" w:hint="default"/>
      </w:rPr>
    </w:lvl>
  </w:abstractNum>
  <w:abstractNum w:abstractNumId="5">
    <w:nsid w:val="40D1421B"/>
    <w:multiLevelType w:val="hybridMultilevel"/>
    <w:tmpl w:val="AD82093E"/>
    <w:lvl w:ilvl="0" w:tplc="0C0A000F">
      <w:start w:val="1"/>
      <w:numFmt w:val="decimal"/>
      <w:lvlText w:val="%1."/>
      <w:lvlJc w:val="left"/>
      <w:pPr>
        <w:ind w:left="1146" w:hanging="360"/>
      </w:pPr>
    </w:lvl>
    <w:lvl w:ilvl="1" w:tplc="0C0A0019" w:tentative="1">
      <w:start w:val="1"/>
      <w:numFmt w:val="lowerLetter"/>
      <w:lvlText w:val="%2."/>
      <w:lvlJc w:val="left"/>
      <w:pPr>
        <w:ind w:left="1866" w:hanging="360"/>
      </w:pPr>
    </w:lvl>
    <w:lvl w:ilvl="2" w:tplc="0C0A001B" w:tentative="1">
      <w:start w:val="1"/>
      <w:numFmt w:val="lowerRoman"/>
      <w:lvlText w:val="%3."/>
      <w:lvlJc w:val="right"/>
      <w:pPr>
        <w:ind w:left="2586" w:hanging="180"/>
      </w:pPr>
    </w:lvl>
    <w:lvl w:ilvl="3" w:tplc="0C0A000F" w:tentative="1">
      <w:start w:val="1"/>
      <w:numFmt w:val="decimal"/>
      <w:lvlText w:val="%4."/>
      <w:lvlJc w:val="left"/>
      <w:pPr>
        <w:ind w:left="3306" w:hanging="360"/>
      </w:pPr>
    </w:lvl>
    <w:lvl w:ilvl="4" w:tplc="0C0A0019" w:tentative="1">
      <w:start w:val="1"/>
      <w:numFmt w:val="lowerLetter"/>
      <w:lvlText w:val="%5."/>
      <w:lvlJc w:val="left"/>
      <w:pPr>
        <w:ind w:left="4026" w:hanging="360"/>
      </w:pPr>
    </w:lvl>
    <w:lvl w:ilvl="5" w:tplc="0C0A001B" w:tentative="1">
      <w:start w:val="1"/>
      <w:numFmt w:val="lowerRoman"/>
      <w:lvlText w:val="%6."/>
      <w:lvlJc w:val="right"/>
      <w:pPr>
        <w:ind w:left="4746" w:hanging="180"/>
      </w:pPr>
    </w:lvl>
    <w:lvl w:ilvl="6" w:tplc="0C0A000F" w:tentative="1">
      <w:start w:val="1"/>
      <w:numFmt w:val="decimal"/>
      <w:lvlText w:val="%7."/>
      <w:lvlJc w:val="left"/>
      <w:pPr>
        <w:ind w:left="5466" w:hanging="360"/>
      </w:pPr>
    </w:lvl>
    <w:lvl w:ilvl="7" w:tplc="0C0A0019" w:tentative="1">
      <w:start w:val="1"/>
      <w:numFmt w:val="lowerLetter"/>
      <w:lvlText w:val="%8."/>
      <w:lvlJc w:val="left"/>
      <w:pPr>
        <w:ind w:left="6186" w:hanging="360"/>
      </w:pPr>
    </w:lvl>
    <w:lvl w:ilvl="8" w:tplc="0C0A001B" w:tentative="1">
      <w:start w:val="1"/>
      <w:numFmt w:val="lowerRoman"/>
      <w:lvlText w:val="%9."/>
      <w:lvlJc w:val="right"/>
      <w:pPr>
        <w:ind w:left="6906" w:hanging="180"/>
      </w:pPr>
    </w:lvl>
  </w:abstractNum>
  <w:num w:numId="1">
    <w:abstractNumId w:val="2"/>
  </w:num>
  <w:num w:numId="2">
    <w:abstractNumId w:val="3"/>
  </w:num>
  <w:num w:numId="3">
    <w:abstractNumId w:val="4"/>
  </w:num>
  <w:num w:numId="4">
    <w:abstractNumId w:val="1"/>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hdrShapeDefaults>
    <o:shapedefaults v:ext="edit" spidmax="6146"/>
    <o:shapelayout v:ext="edit">
      <o:idmap v:ext="edit" data="2"/>
    </o:shapelayout>
  </w:hdrShapeDefaults>
  <w:footnotePr>
    <w:footnote w:id="-1"/>
    <w:footnote w:id="0"/>
  </w:footnotePr>
  <w:endnotePr>
    <w:endnote w:id="-1"/>
    <w:endnote w:id="0"/>
  </w:endnotePr>
  <w:compat>
    <w:useFELayout/>
  </w:compat>
  <w:rsids>
    <w:rsidRoot w:val="00D12AD8"/>
    <w:rsid w:val="00020628"/>
    <w:rsid w:val="00023CF6"/>
    <w:rsid w:val="00043D39"/>
    <w:rsid w:val="0009059E"/>
    <w:rsid w:val="000B2544"/>
    <w:rsid w:val="000B3114"/>
    <w:rsid w:val="000C744F"/>
    <w:rsid w:val="001B6655"/>
    <w:rsid w:val="001F2818"/>
    <w:rsid w:val="002264E5"/>
    <w:rsid w:val="00226E3F"/>
    <w:rsid w:val="00262596"/>
    <w:rsid w:val="00286B6B"/>
    <w:rsid w:val="002F0B93"/>
    <w:rsid w:val="003420E3"/>
    <w:rsid w:val="0035550A"/>
    <w:rsid w:val="00390714"/>
    <w:rsid w:val="004545D7"/>
    <w:rsid w:val="004931AD"/>
    <w:rsid w:val="004C30B2"/>
    <w:rsid w:val="00522C97"/>
    <w:rsid w:val="00535653"/>
    <w:rsid w:val="005359CF"/>
    <w:rsid w:val="005A30A4"/>
    <w:rsid w:val="005E5CA6"/>
    <w:rsid w:val="0063036A"/>
    <w:rsid w:val="00653C63"/>
    <w:rsid w:val="006756F1"/>
    <w:rsid w:val="00681B24"/>
    <w:rsid w:val="006B11AB"/>
    <w:rsid w:val="007972A9"/>
    <w:rsid w:val="007C2B87"/>
    <w:rsid w:val="007E58FC"/>
    <w:rsid w:val="00864BE4"/>
    <w:rsid w:val="00877D91"/>
    <w:rsid w:val="008913F8"/>
    <w:rsid w:val="009345FF"/>
    <w:rsid w:val="00971F58"/>
    <w:rsid w:val="009B5648"/>
    <w:rsid w:val="00AF0859"/>
    <w:rsid w:val="00B9086B"/>
    <w:rsid w:val="00BF0966"/>
    <w:rsid w:val="00C84677"/>
    <w:rsid w:val="00CD74BD"/>
    <w:rsid w:val="00D12AD8"/>
    <w:rsid w:val="00D24365"/>
    <w:rsid w:val="00D37F4B"/>
    <w:rsid w:val="00E248D0"/>
    <w:rsid w:val="00E36B4C"/>
    <w:rsid w:val="00EA6111"/>
    <w:rsid w:val="00ED050B"/>
    <w:rsid w:val="00F12838"/>
    <w:rsid w:val="00F26C58"/>
    <w:rsid w:val="00F93938"/>
    <w:rsid w:val="00FA4380"/>
    <w:rsid w:val="00FD0912"/>
  </w:rsids>
  <m:mathPr>
    <m:mathFont m:val="Cambria Math"/>
    <m:brkBin m:val="before"/>
    <m:brkBinSub m:val="--"/>
    <m:smallFrac m:val="off"/>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0966"/>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A30A4"/>
    <w:pPr>
      <w:tabs>
        <w:tab w:val="center" w:pos="4252"/>
        <w:tab w:val="right" w:pos="8504"/>
      </w:tabs>
    </w:pPr>
    <w:rPr>
      <w:rFonts w:asciiTheme="minorHAnsi" w:eastAsiaTheme="minorEastAsia" w:hAnsiTheme="minorHAnsi" w:cstheme="minorBidi"/>
      <w:sz w:val="22"/>
      <w:szCs w:val="22"/>
      <w:lang w:eastAsia="ja-JP"/>
    </w:rPr>
  </w:style>
  <w:style w:type="character" w:customStyle="1" w:styleId="EncabezadoCar">
    <w:name w:val="Encabezado Car"/>
    <w:basedOn w:val="Fuentedeprrafopredeter"/>
    <w:link w:val="Encabezado"/>
    <w:uiPriority w:val="99"/>
    <w:rsid w:val="005A30A4"/>
  </w:style>
  <w:style w:type="paragraph" w:styleId="Piedepgina">
    <w:name w:val="footer"/>
    <w:basedOn w:val="Normal"/>
    <w:link w:val="PiedepginaCar"/>
    <w:uiPriority w:val="99"/>
    <w:unhideWhenUsed/>
    <w:rsid w:val="005A30A4"/>
    <w:pPr>
      <w:tabs>
        <w:tab w:val="center" w:pos="4252"/>
        <w:tab w:val="right" w:pos="8504"/>
      </w:tabs>
    </w:pPr>
    <w:rPr>
      <w:rFonts w:asciiTheme="minorHAnsi" w:eastAsiaTheme="minorEastAsia" w:hAnsiTheme="minorHAnsi" w:cstheme="minorBidi"/>
      <w:sz w:val="22"/>
      <w:szCs w:val="22"/>
      <w:lang w:eastAsia="ja-JP"/>
    </w:rPr>
  </w:style>
  <w:style w:type="character" w:customStyle="1" w:styleId="PiedepginaCar">
    <w:name w:val="Pie de página Car"/>
    <w:basedOn w:val="Fuentedeprrafopredeter"/>
    <w:link w:val="Piedepgina"/>
    <w:uiPriority w:val="99"/>
    <w:rsid w:val="005A30A4"/>
  </w:style>
  <w:style w:type="paragraph" w:styleId="Textodeglobo">
    <w:name w:val="Balloon Text"/>
    <w:basedOn w:val="Normal"/>
    <w:link w:val="TextodegloboCar"/>
    <w:uiPriority w:val="99"/>
    <w:semiHidden/>
    <w:unhideWhenUsed/>
    <w:rsid w:val="005A30A4"/>
    <w:rPr>
      <w:rFonts w:ascii="Tahoma" w:hAnsi="Tahoma" w:cs="Tahoma"/>
      <w:sz w:val="16"/>
      <w:szCs w:val="16"/>
    </w:rPr>
  </w:style>
  <w:style w:type="character" w:customStyle="1" w:styleId="TextodegloboCar">
    <w:name w:val="Texto de globo Car"/>
    <w:basedOn w:val="Fuentedeprrafopredeter"/>
    <w:link w:val="Textodeglobo"/>
    <w:uiPriority w:val="99"/>
    <w:semiHidden/>
    <w:rsid w:val="005A30A4"/>
    <w:rPr>
      <w:rFonts w:ascii="Tahoma" w:hAnsi="Tahoma" w:cs="Tahoma"/>
      <w:sz w:val="16"/>
      <w:szCs w:val="16"/>
    </w:rPr>
  </w:style>
  <w:style w:type="paragraph" w:styleId="Prrafodelista">
    <w:name w:val="List Paragraph"/>
    <w:basedOn w:val="Normal"/>
    <w:uiPriority w:val="34"/>
    <w:qFormat/>
    <w:rsid w:val="003420E3"/>
    <w:pPr>
      <w:spacing w:after="200" w:line="276" w:lineRule="auto"/>
      <w:ind w:left="720"/>
      <w:contextualSpacing/>
    </w:pPr>
    <w:rPr>
      <w:rFonts w:asciiTheme="minorHAnsi" w:eastAsiaTheme="minorEastAsia" w:hAnsiTheme="minorHAnsi" w:cstheme="minorBidi"/>
      <w:sz w:val="22"/>
      <w:szCs w:val="22"/>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6D15A7-4B1C-4E2B-BAF0-5B8643DF8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4</Pages>
  <Words>839</Words>
  <Characters>4615</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KEA Kirol Taldea</vt:lpstr>
    </vt:vector>
  </TitlesOfParts>
  <Company/>
  <LinksUpToDate>false</LinksUpToDate>
  <CharactersWithSpaces>5444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KEA Kirol Taldea</dc:title>
  <dc:creator>Javier</dc:creator>
  <cp:lastModifiedBy>Javier</cp:lastModifiedBy>
  <cp:revision>27</cp:revision>
  <cp:lastPrinted>2018-12-17T08:08:00Z</cp:lastPrinted>
  <dcterms:created xsi:type="dcterms:W3CDTF">2018-12-16T09:17:00Z</dcterms:created>
  <dcterms:modified xsi:type="dcterms:W3CDTF">2019-02-21T18:02:00Z</dcterms:modified>
</cp:coreProperties>
</file>