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495" w:type="dxa"/>
        <w:tblInd w:w="250" w:type="dxa"/>
        <w:tblLook w:val="04A0" w:firstRow="1" w:lastRow="0" w:firstColumn="1" w:lastColumn="0" w:noHBand="0" w:noVBand="1"/>
      </w:tblPr>
      <w:tblGrid>
        <w:gridCol w:w="9495"/>
      </w:tblGrid>
      <w:tr w:rsidR="007A5959" w:rsidRPr="007A5959" w:rsidTr="007A5959">
        <w:tc>
          <w:tcPr>
            <w:tcW w:w="7654" w:type="dxa"/>
            <w:vAlign w:val="center"/>
            <w:hideMark/>
          </w:tcPr>
          <w:p w:rsidR="007A5959" w:rsidRPr="007A5959" w:rsidRDefault="007A5959" w:rsidP="007A5959">
            <w:pPr>
              <w:spacing w:after="0" w:line="240" w:lineRule="auto"/>
              <w:jc w:val="center"/>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t>FEDERACIÓ CATALANA DE CICLISME</w:t>
            </w:r>
          </w:p>
          <w:p w:rsidR="007A5959" w:rsidRPr="007A5959" w:rsidRDefault="007A5959" w:rsidP="007A5959">
            <w:pPr>
              <w:spacing w:after="0" w:line="240" w:lineRule="auto"/>
              <w:jc w:val="center"/>
              <w:rPr>
                <w:rFonts w:ascii="Times New Roman" w:eastAsia="Times New Roman" w:hAnsi="Times New Roman" w:cs="Times New Roman"/>
                <w:b/>
                <w:bCs/>
                <w:sz w:val="24"/>
                <w:szCs w:val="24"/>
                <w:lang w:eastAsia="es-ES"/>
              </w:rPr>
            </w:pPr>
            <w:r w:rsidRPr="007A5959">
              <w:rPr>
                <w:rFonts w:ascii="Times New Roman" w:eastAsia="Times New Roman" w:hAnsi="Times New Roman" w:cs="Times New Roman"/>
                <w:b/>
                <w:bCs/>
                <w:sz w:val="24"/>
                <w:szCs w:val="24"/>
                <w:lang w:val="ca-ES" w:eastAsia="es-ES"/>
              </w:rPr>
              <w:t>REGLAMENT PARTICULAR DE LES MARXES CICLOTURISTES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jc w:val="center"/>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t>TEMPORADA 20</w:t>
            </w:r>
            <w:r w:rsidR="00E17EF1">
              <w:rPr>
                <w:rFonts w:ascii="Times New Roman" w:eastAsia="Times New Roman" w:hAnsi="Times New Roman" w:cs="Times New Roman"/>
                <w:b/>
                <w:bCs/>
                <w:sz w:val="24"/>
                <w:szCs w:val="24"/>
                <w:lang w:val="ca-ES" w:eastAsia="es-ES"/>
              </w:rPr>
              <w:t>20</w:t>
            </w:r>
            <w:bookmarkStart w:id="0" w:name="_GoBack"/>
            <w:bookmarkEnd w:id="0"/>
          </w:p>
        </w:tc>
      </w:tr>
    </w:tbl>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t>Article 1:</w:t>
      </w:r>
      <w:r w:rsidRPr="007A5959">
        <w:rPr>
          <w:rFonts w:ascii="Times New Roman" w:eastAsia="Times New Roman" w:hAnsi="Times New Roman" w:cs="Times New Roman"/>
          <w:sz w:val="24"/>
          <w:szCs w:val="24"/>
          <w:lang w:val="ca-ES" w:eastAsia="es-ES"/>
        </w:rPr>
        <w:t xml:space="preserve"> DADES TÈCNIQUES DE LA MARXA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a-</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El </w:t>
      </w:r>
      <w:r w:rsidRPr="007A5959">
        <w:rPr>
          <w:rFonts w:ascii="Times New Roman" w:eastAsia="Times New Roman" w:hAnsi="Times New Roman" w:cs="Times New Roman"/>
          <w:sz w:val="24"/>
          <w:szCs w:val="24"/>
          <w:highlight w:val="lightGray"/>
          <w:lang w:val="ca-ES" w:eastAsia="es-ES"/>
        </w:rPr>
        <w:t>Club Ciclista MuntBikes</w:t>
      </w:r>
      <w:r w:rsidRPr="007A5959">
        <w:rPr>
          <w:rFonts w:ascii="Times New Roman" w:eastAsia="Times New Roman" w:hAnsi="Times New Roman" w:cs="Times New Roman"/>
          <w:sz w:val="24"/>
          <w:szCs w:val="24"/>
          <w:lang w:val="ca-ES" w:eastAsia="es-ES"/>
        </w:rPr>
        <w:t xml:space="preserve"> (d’ara endavant “l’Organitzador”) organitza la </w:t>
      </w:r>
      <w:r>
        <w:rPr>
          <w:rFonts w:ascii="Times New Roman" w:eastAsia="Times New Roman" w:hAnsi="Times New Roman" w:cs="Times New Roman"/>
          <w:sz w:val="24"/>
          <w:szCs w:val="24"/>
          <w:highlight w:val="lightGray"/>
          <w:lang w:val="ca-ES" w:eastAsia="es-ES"/>
        </w:rPr>
        <w:t>9</w:t>
      </w:r>
      <w:r w:rsidRPr="007A5959">
        <w:rPr>
          <w:rFonts w:ascii="Times New Roman" w:eastAsia="Times New Roman" w:hAnsi="Times New Roman" w:cs="Times New Roman"/>
          <w:sz w:val="24"/>
          <w:szCs w:val="24"/>
          <w:highlight w:val="lightGray"/>
          <w:lang w:val="ca-ES" w:eastAsia="es-ES"/>
        </w:rPr>
        <w:t>ª</w:t>
      </w:r>
      <w:r w:rsidRPr="007A5959">
        <w:rPr>
          <w:rFonts w:ascii="Times New Roman" w:eastAsia="Times New Roman" w:hAnsi="Times New Roman" w:cs="Times New Roman"/>
          <w:sz w:val="24"/>
          <w:szCs w:val="24"/>
          <w:lang w:val="ca-ES" w:eastAsia="es-ES"/>
        </w:rPr>
        <w:t xml:space="preserve"> edició de la Marxa </w:t>
      </w:r>
      <w:r w:rsidRPr="007A5959">
        <w:rPr>
          <w:rFonts w:ascii="Times New Roman" w:eastAsia="Times New Roman" w:hAnsi="Times New Roman" w:cs="Times New Roman"/>
          <w:sz w:val="24"/>
          <w:szCs w:val="24"/>
          <w:highlight w:val="lightGray"/>
          <w:lang w:val="ca-ES" w:eastAsia="es-ES"/>
        </w:rPr>
        <w:t>Ports del Maresme</w:t>
      </w:r>
      <w:r w:rsidRPr="007A5959">
        <w:rPr>
          <w:rFonts w:ascii="Times New Roman" w:eastAsia="Times New Roman" w:hAnsi="Times New Roman" w:cs="Times New Roman"/>
          <w:sz w:val="24"/>
          <w:szCs w:val="24"/>
          <w:lang w:val="ca-ES" w:eastAsia="es-ES"/>
        </w:rPr>
        <w:t xml:space="preserve"> (d’ara endavant “La Marxa”).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b-</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La data de celebració serà el proper </w:t>
      </w:r>
      <w:r w:rsidRPr="007A5959">
        <w:rPr>
          <w:rFonts w:ascii="Times New Roman" w:eastAsia="Times New Roman" w:hAnsi="Times New Roman" w:cs="Times New Roman"/>
          <w:sz w:val="24"/>
          <w:szCs w:val="24"/>
          <w:highlight w:val="lightGray"/>
          <w:lang w:val="ca-ES" w:eastAsia="es-ES"/>
        </w:rPr>
        <w:t>Diumenge</w:t>
      </w:r>
      <w:r w:rsidRPr="007A5959">
        <w:rPr>
          <w:rFonts w:ascii="Times New Roman" w:eastAsia="Times New Roman" w:hAnsi="Times New Roman" w:cs="Times New Roman"/>
          <w:sz w:val="24"/>
          <w:szCs w:val="24"/>
          <w:lang w:val="ca-ES" w:eastAsia="es-ES"/>
        </w:rPr>
        <w:t xml:space="preserve">, </w:t>
      </w:r>
      <w:r w:rsidRPr="007A5959">
        <w:rPr>
          <w:rFonts w:ascii="Times New Roman" w:eastAsia="Times New Roman" w:hAnsi="Times New Roman" w:cs="Times New Roman"/>
          <w:sz w:val="24"/>
          <w:szCs w:val="24"/>
          <w:highlight w:val="lightGray"/>
          <w:lang w:val="ca-ES" w:eastAsia="es-ES"/>
        </w:rPr>
        <w:t>1</w:t>
      </w:r>
      <w:r>
        <w:rPr>
          <w:rFonts w:ascii="Times New Roman" w:eastAsia="Times New Roman" w:hAnsi="Times New Roman" w:cs="Times New Roman"/>
          <w:sz w:val="24"/>
          <w:szCs w:val="24"/>
          <w:lang w:val="ca-ES" w:eastAsia="es-ES"/>
        </w:rPr>
        <w:t>9</w:t>
      </w:r>
      <w:r w:rsidRPr="007A5959">
        <w:rPr>
          <w:rFonts w:ascii="Times New Roman" w:eastAsia="Times New Roman" w:hAnsi="Times New Roman" w:cs="Times New Roman"/>
          <w:sz w:val="24"/>
          <w:szCs w:val="24"/>
          <w:lang w:val="ca-ES" w:eastAsia="es-ES"/>
        </w:rPr>
        <w:t xml:space="preserve"> d’ </w:t>
      </w:r>
      <w:r w:rsidRPr="007A5959">
        <w:rPr>
          <w:rFonts w:ascii="Times New Roman" w:eastAsia="Times New Roman" w:hAnsi="Times New Roman" w:cs="Times New Roman"/>
          <w:sz w:val="24"/>
          <w:szCs w:val="24"/>
          <w:highlight w:val="lightGray"/>
          <w:lang w:val="ca-ES" w:eastAsia="es-ES"/>
        </w:rPr>
        <w:t>Abril</w:t>
      </w:r>
      <w:r w:rsidRPr="007A5959">
        <w:rPr>
          <w:rFonts w:ascii="Times New Roman" w:eastAsia="Times New Roman" w:hAnsi="Times New Roman" w:cs="Times New Roman"/>
          <w:sz w:val="24"/>
          <w:szCs w:val="24"/>
          <w:lang w:val="ca-ES" w:eastAsia="es-ES"/>
        </w:rPr>
        <w:t xml:space="preserve"> de 20</w:t>
      </w:r>
      <w:r>
        <w:rPr>
          <w:rFonts w:ascii="Times New Roman" w:eastAsia="Times New Roman" w:hAnsi="Times New Roman" w:cs="Times New Roman"/>
          <w:sz w:val="24"/>
          <w:szCs w:val="24"/>
          <w:lang w:val="ca-ES" w:eastAsia="es-ES"/>
        </w:rPr>
        <w:t>20</w:t>
      </w:r>
      <w:r w:rsidRPr="007A5959">
        <w:rPr>
          <w:rFonts w:ascii="Times New Roman" w:eastAsia="Times New Roman" w:hAnsi="Times New Roman" w:cs="Times New Roman"/>
          <w:sz w:val="24"/>
          <w:szCs w:val="24"/>
          <w:lang w:val="ca-ES" w:eastAsia="es-ES"/>
        </w:rPr>
        <w:t xml:space="preserve">.  L’hora de sortida serà a les </w:t>
      </w:r>
      <w:r w:rsidRPr="007A5959">
        <w:rPr>
          <w:rFonts w:ascii="Times New Roman" w:eastAsia="Times New Roman" w:hAnsi="Times New Roman" w:cs="Times New Roman"/>
          <w:sz w:val="24"/>
          <w:szCs w:val="24"/>
          <w:highlight w:val="lightGray"/>
          <w:lang w:val="ca-ES" w:eastAsia="es-ES"/>
        </w:rPr>
        <w:t>08</w:t>
      </w: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24"/>
          <w:szCs w:val="24"/>
          <w:highlight w:val="lightGray"/>
          <w:lang w:val="ca-ES" w:eastAsia="es-ES"/>
        </w:rPr>
        <w:t>00</w:t>
      </w:r>
      <w:r w:rsidRPr="007A5959">
        <w:rPr>
          <w:rFonts w:ascii="Times New Roman" w:eastAsia="Times New Roman" w:hAnsi="Times New Roman" w:cs="Times New Roman"/>
          <w:sz w:val="24"/>
          <w:szCs w:val="24"/>
          <w:lang w:val="ca-ES" w:eastAsia="es-ES"/>
        </w:rPr>
        <w:t xml:space="preserve"> hores.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c-</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El lloc de sortida estarà situat a </w:t>
      </w:r>
      <w:r w:rsidRPr="007A5959">
        <w:rPr>
          <w:rFonts w:ascii="Times New Roman" w:eastAsia="Times New Roman" w:hAnsi="Times New Roman" w:cs="Times New Roman"/>
          <w:sz w:val="24"/>
          <w:szCs w:val="24"/>
          <w:highlight w:val="lightGray"/>
          <w:lang w:val="ca-ES" w:eastAsia="es-ES"/>
        </w:rPr>
        <w:t>Torrent d’en Puig, S/N</w:t>
      </w:r>
      <w:r w:rsidRPr="007A5959">
        <w:rPr>
          <w:rFonts w:ascii="Times New Roman" w:eastAsia="Times New Roman" w:hAnsi="Times New Roman" w:cs="Times New Roman"/>
          <w:sz w:val="24"/>
          <w:szCs w:val="24"/>
          <w:lang w:val="ca-ES" w:eastAsia="es-ES"/>
        </w:rPr>
        <w:t xml:space="preserve"> de la població d’ </w:t>
      </w:r>
      <w:r w:rsidRPr="007A5959">
        <w:rPr>
          <w:rFonts w:ascii="Times New Roman" w:eastAsia="Times New Roman" w:hAnsi="Times New Roman" w:cs="Times New Roman"/>
          <w:sz w:val="24"/>
          <w:szCs w:val="24"/>
          <w:highlight w:val="lightGray"/>
          <w:lang w:val="ca-ES" w:eastAsia="es-ES"/>
        </w:rPr>
        <w:t>Arenys de Munt</w:t>
      </w:r>
      <w:r w:rsidRPr="007A5959">
        <w:rPr>
          <w:rFonts w:ascii="Times New Roman" w:eastAsia="Times New Roman" w:hAnsi="Times New Roman" w:cs="Times New Roman"/>
          <w:sz w:val="24"/>
          <w:szCs w:val="24"/>
          <w:lang w:val="ca-ES" w:eastAsia="es-ES"/>
        </w:rPr>
        <w:t xml:space="preserve"> (província de </w:t>
      </w:r>
      <w:r w:rsidRPr="007A5959">
        <w:rPr>
          <w:rFonts w:ascii="Times New Roman" w:eastAsia="Times New Roman" w:hAnsi="Times New Roman" w:cs="Times New Roman"/>
          <w:sz w:val="24"/>
          <w:szCs w:val="24"/>
          <w:highlight w:val="lightGray"/>
          <w:lang w:val="ca-ES" w:eastAsia="es-ES"/>
        </w:rPr>
        <w:t>Barcelona</w:t>
      </w:r>
      <w:r w:rsidRPr="007A5959">
        <w:rPr>
          <w:rFonts w:ascii="Times New Roman" w:eastAsia="Times New Roman" w:hAnsi="Times New Roman" w:cs="Times New Roman"/>
          <w:sz w:val="24"/>
          <w:szCs w:val="24"/>
          <w:lang w:val="ca-ES" w:eastAsia="es-ES"/>
        </w:rPr>
        <w:t>).</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d-</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L’Organitzador proposa un recorregut de </w:t>
      </w:r>
      <w:r w:rsidRPr="007A5959">
        <w:rPr>
          <w:rFonts w:ascii="Times New Roman" w:eastAsia="Times New Roman" w:hAnsi="Times New Roman" w:cs="Times New Roman"/>
          <w:sz w:val="24"/>
          <w:szCs w:val="24"/>
          <w:highlight w:val="lightGray"/>
          <w:lang w:val="ca-ES" w:eastAsia="es-ES"/>
        </w:rPr>
        <w:t>140</w:t>
      </w:r>
      <w:r w:rsidRPr="007A5959">
        <w:rPr>
          <w:rFonts w:ascii="Times New Roman" w:eastAsia="Times New Roman" w:hAnsi="Times New Roman" w:cs="Times New Roman"/>
          <w:sz w:val="24"/>
          <w:szCs w:val="24"/>
          <w:lang w:val="ca-ES" w:eastAsia="es-ES"/>
        </w:rPr>
        <w:t xml:space="preserve"> quilòmetres i </w:t>
      </w:r>
      <w:r w:rsidRPr="007A5959">
        <w:rPr>
          <w:rFonts w:ascii="Times New Roman" w:eastAsia="Times New Roman" w:hAnsi="Times New Roman" w:cs="Times New Roman"/>
          <w:sz w:val="24"/>
          <w:szCs w:val="24"/>
          <w:highlight w:val="lightGray"/>
          <w:lang w:val="ca-ES" w:eastAsia="es-ES"/>
        </w:rPr>
        <w:t>2.700</w:t>
      </w:r>
      <w:r w:rsidRPr="007A5959">
        <w:rPr>
          <w:rFonts w:ascii="Times New Roman" w:eastAsia="Times New Roman" w:hAnsi="Times New Roman" w:cs="Times New Roman"/>
          <w:sz w:val="24"/>
          <w:szCs w:val="24"/>
          <w:lang w:val="ca-ES" w:eastAsia="es-ES"/>
        </w:rPr>
        <w:t xml:space="preserve"> metres de desnivell que organitza la Comissió de Cicloturisme de la Federació Catalana de Ciclisme (d’ara endavant “FCC”). </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e-</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b/>
          <w:bCs/>
          <w:sz w:val="24"/>
          <w:szCs w:val="24"/>
          <w:lang w:val="ca-ES" w:eastAsia="es-ES"/>
        </w:rPr>
        <w:t>[</w:t>
      </w:r>
      <w:r w:rsidRPr="007A5959">
        <w:rPr>
          <w:rFonts w:ascii="Times New Roman" w:eastAsia="Times New Roman" w:hAnsi="Times New Roman" w:cs="Times New Roman"/>
          <w:sz w:val="24"/>
          <w:szCs w:val="24"/>
          <w:lang w:val="ca-ES" w:eastAsia="es-ES"/>
        </w:rPr>
        <w:t xml:space="preserve">Així mateix, també es proposa un recorregut alternatiu de </w:t>
      </w:r>
      <w:r w:rsidRPr="007A5959">
        <w:rPr>
          <w:rFonts w:ascii="Times New Roman" w:eastAsia="Times New Roman" w:hAnsi="Times New Roman" w:cs="Times New Roman"/>
          <w:sz w:val="24"/>
          <w:szCs w:val="24"/>
          <w:highlight w:val="lightGray"/>
          <w:lang w:val="ca-ES" w:eastAsia="es-ES"/>
        </w:rPr>
        <w:t>96</w:t>
      </w:r>
      <w:r w:rsidRPr="007A5959">
        <w:rPr>
          <w:rFonts w:ascii="Times New Roman" w:eastAsia="Times New Roman" w:hAnsi="Times New Roman" w:cs="Times New Roman"/>
          <w:sz w:val="24"/>
          <w:szCs w:val="24"/>
          <w:lang w:val="ca-ES" w:eastAsia="es-ES"/>
        </w:rPr>
        <w:t xml:space="preserve"> quilòmetres i </w:t>
      </w:r>
      <w:r w:rsidRPr="007A5959">
        <w:rPr>
          <w:rFonts w:ascii="Times New Roman" w:eastAsia="Times New Roman" w:hAnsi="Times New Roman" w:cs="Times New Roman"/>
          <w:sz w:val="24"/>
          <w:szCs w:val="24"/>
          <w:highlight w:val="lightGray"/>
          <w:lang w:val="ca-ES" w:eastAsia="es-ES"/>
        </w:rPr>
        <w:t>1.900</w:t>
      </w:r>
      <w:r w:rsidRPr="007A5959">
        <w:rPr>
          <w:rFonts w:ascii="Times New Roman" w:eastAsia="Times New Roman" w:hAnsi="Times New Roman" w:cs="Times New Roman"/>
          <w:sz w:val="24"/>
          <w:szCs w:val="24"/>
          <w:lang w:val="ca-ES" w:eastAsia="es-ES"/>
        </w:rPr>
        <w:t xml:space="preserve"> metres de desnivell.</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f-</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Les dades de contacte de l’Organitzador són les següents:</w:t>
      </w:r>
      <w:r w:rsidRPr="007A5959">
        <w:rPr>
          <w:rFonts w:ascii="Times New Roman" w:eastAsia="Times New Roman" w:hAnsi="Times New Roman" w:cs="Times New Roman"/>
          <w:sz w:val="24"/>
          <w:szCs w:val="24"/>
          <w:lang w:val="ca-ES" w:eastAsia="es-ES"/>
        </w:rPr>
        <w:br/>
        <w:t xml:space="preserve">Telèfon/s mòbil/s: </w:t>
      </w:r>
      <w:r w:rsidRPr="007A5959">
        <w:rPr>
          <w:rFonts w:ascii="Times New Roman" w:eastAsia="Times New Roman" w:hAnsi="Times New Roman" w:cs="Times New Roman"/>
          <w:sz w:val="24"/>
          <w:szCs w:val="24"/>
          <w:highlight w:val="lightGray"/>
          <w:lang w:val="ca-ES" w:eastAsia="es-ES"/>
        </w:rPr>
        <w:t>617411102 – 679246857 - 670243477</w:t>
      </w:r>
      <w:r w:rsidRPr="007A5959">
        <w:rPr>
          <w:rFonts w:ascii="Times New Roman" w:eastAsia="Times New Roman" w:hAnsi="Times New Roman" w:cs="Times New Roman"/>
          <w:sz w:val="24"/>
          <w:szCs w:val="24"/>
          <w:lang w:val="ca-ES" w:eastAsia="es-ES"/>
        </w:rPr>
        <w:br/>
        <w:t xml:space="preserve">Telèfon/s fix/s: </w:t>
      </w:r>
      <w:r w:rsidRPr="007A5959">
        <w:rPr>
          <w:rFonts w:ascii="Times New Roman" w:eastAsia="Times New Roman" w:hAnsi="Times New Roman" w:cs="Times New Roman"/>
          <w:sz w:val="24"/>
          <w:szCs w:val="24"/>
          <w:highlight w:val="lightGray"/>
          <w:lang w:val="ca-ES" w:eastAsia="es-ES"/>
        </w:rPr>
        <w:t>93-7939135</w:t>
      </w:r>
      <w:r w:rsidRPr="007A5959">
        <w:rPr>
          <w:rFonts w:ascii="Times New Roman" w:eastAsia="Times New Roman" w:hAnsi="Times New Roman" w:cs="Times New Roman"/>
          <w:sz w:val="24"/>
          <w:szCs w:val="24"/>
          <w:lang w:val="ca-ES" w:eastAsia="es-ES"/>
        </w:rPr>
        <w:br/>
        <w:t xml:space="preserve">Correu electrònic: </w:t>
      </w:r>
      <w:r w:rsidRPr="007A5959">
        <w:rPr>
          <w:rFonts w:ascii="Times New Roman" w:eastAsia="Times New Roman" w:hAnsi="Times New Roman" w:cs="Times New Roman"/>
          <w:sz w:val="24"/>
          <w:szCs w:val="24"/>
          <w:highlight w:val="lightGray"/>
          <w:lang w:val="ca-ES" w:eastAsia="es-ES"/>
        </w:rPr>
        <w:t>portsdelmaresme@muntbikes.com</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t>Article 2:</w:t>
      </w:r>
      <w:r w:rsidRPr="007A5959">
        <w:rPr>
          <w:rFonts w:ascii="Times New Roman" w:eastAsia="Times New Roman" w:hAnsi="Times New Roman" w:cs="Times New Roman"/>
          <w:sz w:val="24"/>
          <w:szCs w:val="24"/>
          <w:lang w:val="ca-ES" w:eastAsia="es-ES"/>
        </w:rPr>
        <w:t xml:space="preserve"> LEGISLACIÓ I NORMES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a-</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La Marxa és una prova esportiva de bicicleta de carretera de les regulades en el Reglament de Ciclisme per a Tots de la Real Federación Española de Ciclisme (RFEC) dins el marc d’una especialitat ciclista que concep aquest esport com un exercici físic amb una finalitat esportiva, d’oci i turístic o cultural. La Marxa estarà sotmesa a les disposicions dels articles 15 i següents de l’annex II del Reial Decret 1428/2003, del 21 de novembre, pel qual s’aprova el Reglament General de Circulació per a l’aplicació i desenvolupament del text articulat de la Llei sobre trànsit, circulació de vehicles a motor i seguretat vial, aprovat pel Reial Decret Legislatiu 339/1990, del 2 de març.</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b-</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L’edat mínima per participar als recorreguts de gran fons –de més de 130 km o amb un desnivell acumulat important per sobre de 2.000 metres– és de 18 anys complerts pel ciclista el dia de La Marxa. L’edat mínima per participar a altres recorreguts físicament menys exigents és de 15 anys complerts pel ciclista el dia de La Marxa.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c-</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b/>
          <w:bCs/>
          <w:sz w:val="24"/>
          <w:szCs w:val="24"/>
          <w:lang w:val="ca-ES" w:eastAsia="es-ES"/>
        </w:rPr>
        <w:t>LA MARXA TE UN CAIRE NO COMPETITIU.</w:t>
      </w:r>
      <w:r w:rsidRPr="007A5959">
        <w:rPr>
          <w:rFonts w:ascii="Times New Roman" w:eastAsia="Times New Roman" w:hAnsi="Times New Roman" w:cs="Times New Roman"/>
          <w:sz w:val="24"/>
          <w:szCs w:val="24"/>
          <w:lang w:val="ca-ES" w:eastAsia="es-ES"/>
        </w:rPr>
        <w:t xml:space="preserve"> El trànsit estarà obert, fet que obliga als participants a respectar la Llei de Seguretat Vial i el Reglament General de Circulació vigents. L’Organitzador vetllarà per l’òptima circulació dels ciclistes en els </w:t>
      </w:r>
      <w:r w:rsidRPr="007A5959">
        <w:rPr>
          <w:rFonts w:ascii="Times New Roman" w:eastAsia="Times New Roman" w:hAnsi="Times New Roman" w:cs="Times New Roman"/>
          <w:sz w:val="24"/>
          <w:szCs w:val="24"/>
          <w:lang w:val="ca-ES" w:eastAsia="es-ES"/>
        </w:rPr>
        <w:lastRenderedPageBreak/>
        <w:t>punts crítics del recorregut on, per la coincidència amb la resta d’usuaris de la via, sigui necessari reforçar les mesures de seguretat viària existents.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d-</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La inscripció implica l’acceptació del “Reglament” i de la “Declaració del Cicloturista”.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t>Article 3:</w:t>
      </w:r>
      <w:r w:rsidRPr="007A5959">
        <w:rPr>
          <w:rFonts w:ascii="Times New Roman" w:eastAsia="Times New Roman" w:hAnsi="Times New Roman" w:cs="Times New Roman"/>
          <w:sz w:val="24"/>
          <w:szCs w:val="24"/>
          <w:lang w:val="ca-ES" w:eastAsia="es-ES"/>
        </w:rPr>
        <w:t xml:space="preserve"> INSCRIPCIONS I PREUS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a-</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Les inscripcions es portaran a terme al portal de </w:t>
      </w:r>
      <w:hyperlink r:id="rId4" w:history="1">
        <w:r w:rsidRPr="007A5959">
          <w:rPr>
            <w:rFonts w:ascii="Times New Roman" w:eastAsia="Times New Roman" w:hAnsi="Times New Roman" w:cs="Times New Roman"/>
            <w:color w:val="0000FF"/>
            <w:sz w:val="24"/>
            <w:szCs w:val="24"/>
            <w:u w:val="single"/>
            <w:lang w:val="ca-ES" w:eastAsia="es-ES"/>
          </w:rPr>
          <w:t>www.muntbikes.com</w:t>
        </w:r>
      </w:hyperlink>
      <w:r w:rsidRPr="007A5959">
        <w:rPr>
          <w:rFonts w:ascii="Times New Roman" w:eastAsia="Times New Roman" w:hAnsi="Times New Roman" w:cs="Times New Roman"/>
          <w:sz w:val="24"/>
          <w:szCs w:val="24"/>
          <w:lang w:val="ca-ES" w:eastAsia="es-ES"/>
        </w:rPr>
        <w:t xml:space="preserve"> o a través de </w:t>
      </w:r>
      <w:hyperlink r:id="rId5" w:history="1">
        <w:r w:rsidRPr="007A5959">
          <w:rPr>
            <w:rFonts w:ascii="Times New Roman" w:eastAsia="Times New Roman" w:hAnsi="Times New Roman" w:cs="Times New Roman"/>
            <w:color w:val="0000FF"/>
            <w:sz w:val="24"/>
            <w:szCs w:val="24"/>
            <w:u w:val="single"/>
            <w:lang w:val="ca-ES" w:eastAsia="es-ES"/>
          </w:rPr>
          <w:t>www.rockthesport.com</w:t>
        </w:r>
      </w:hyperlink>
      <w:r w:rsidRPr="007A5959">
        <w:rPr>
          <w:rFonts w:ascii="Times New Roman" w:eastAsia="Times New Roman" w:hAnsi="Times New Roman" w:cs="Times New Roman"/>
          <w:sz w:val="24"/>
          <w:szCs w:val="24"/>
          <w:lang w:val="ca-ES" w:eastAsia="es-ES"/>
        </w:rPr>
        <w:t xml:space="preserve"> .</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b-</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El preu de les </w:t>
      </w:r>
      <w:r w:rsidRPr="007A5959">
        <w:rPr>
          <w:rFonts w:ascii="Times New Roman" w:eastAsia="Times New Roman" w:hAnsi="Times New Roman" w:cs="Times New Roman"/>
          <w:b/>
          <w:bCs/>
          <w:sz w:val="24"/>
          <w:szCs w:val="24"/>
          <w:lang w:val="ca-ES" w:eastAsia="es-ES"/>
        </w:rPr>
        <w:t>inscripcions anticipades</w:t>
      </w:r>
      <w:r w:rsidRPr="007A5959">
        <w:rPr>
          <w:rFonts w:ascii="Times New Roman" w:eastAsia="Times New Roman" w:hAnsi="Times New Roman" w:cs="Times New Roman"/>
          <w:sz w:val="24"/>
          <w:szCs w:val="24"/>
          <w:lang w:val="ca-ES" w:eastAsia="es-ES"/>
        </w:rPr>
        <w:t xml:space="preserve">, des de l’obertura del plaç d’inscripció fins el </w:t>
      </w:r>
      <w:r w:rsidRPr="007A5959">
        <w:rPr>
          <w:rFonts w:ascii="Times New Roman" w:eastAsia="Times New Roman" w:hAnsi="Times New Roman" w:cs="Times New Roman"/>
          <w:sz w:val="24"/>
          <w:szCs w:val="24"/>
          <w:highlight w:val="lightGray"/>
          <w:lang w:val="ca-ES" w:eastAsia="es-ES"/>
        </w:rPr>
        <w:t>D</w:t>
      </w:r>
      <w:r w:rsidRPr="007A5959">
        <w:rPr>
          <w:rFonts w:ascii="Times New Roman" w:eastAsia="Times New Roman" w:hAnsi="Times New Roman" w:cs="Times New Roman"/>
          <w:sz w:val="24"/>
          <w:szCs w:val="24"/>
          <w:highlight w:val="lightGray"/>
          <w:lang w:val="ca-ES" w:eastAsia="es-ES"/>
        </w:rPr>
        <w:t>iumenge</w:t>
      </w:r>
      <w:r w:rsidRPr="007A5959">
        <w:rPr>
          <w:rFonts w:ascii="Times New Roman" w:eastAsia="Times New Roman" w:hAnsi="Times New Roman" w:cs="Times New Roman"/>
          <w:sz w:val="24"/>
          <w:szCs w:val="24"/>
          <w:lang w:val="ca-ES" w:eastAsia="es-ES"/>
        </w:rPr>
        <w:t xml:space="preserve">, </w:t>
      </w:r>
      <w:r w:rsidRPr="007A5959">
        <w:rPr>
          <w:rFonts w:ascii="Times New Roman" w:eastAsia="Times New Roman" w:hAnsi="Times New Roman" w:cs="Times New Roman"/>
          <w:sz w:val="24"/>
          <w:szCs w:val="24"/>
          <w:highlight w:val="lightGray"/>
          <w:lang w:val="ca-ES" w:eastAsia="es-ES"/>
        </w:rPr>
        <w:t>01</w:t>
      </w:r>
      <w:r w:rsidRPr="007A5959">
        <w:rPr>
          <w:rFonts w:ascii="Times New Roman" w:eastAsia="Times New Roman" w:hAnsi="Times New Roman" w:cs="Times New Roman"/>
          <w:sz w:val="24"/>
          <w:szCs w:val="24"/>
          <w:lang w:val="ca-ES" w:eastAsia="es-ES"/>
        </w:rPr>
        <w:t xml:space="preserve"> de </w:t>
      </w:r>
      <w:r w:rsidRPr="007A5959">
        <w:rPr>
          <w:rFonts w:ascii="Times New Roman" w:eastAsia="Times New Roman" w:hAnsi="Times New Roman" w:cs="Times New Roman"/>
          <w:sz w:val="24"/>
          <w:szCs w:val="24"/>
          <w:highlight w:val="lightGray"/>
          <w:lang w:val="ca-ES" w:eastAsia="es-ES"/>
        </w:rPr>
        <w:t>Març</w:t>
      </w:r>
      <w:r w:rsidRPr="007A5959">
        <w:rPr>
          <w:rFonts w:ascii="Times New Roman" w:eastAsia="Times New Roman" w:hAnsi="Times New Roman" w:cs="Times New Roman"/>
          <w:sz w:val="24"/>
          <w:szCs w:val="24"/>
          <w:lang w:val="ca-ES" w:eastAsia="es-ES"/>
        </w:rPr>
        <w:t xml:space="preserve"> a les </w:t>
      </w:r>
      <w:r w:rsidRPr="007A5959">
        <w:rPr>
          <w:rFonts w:ascii="Times New Roman" w:eastAsia="Times New Roman" w:hAnsi="Times New Roman" w:cs="Times New Roman"/>
          <w:sz w:val="24"/>
          <w:szCs w:val="24"/>
          <w:highlight w:val="lightGray"/>
          <w:lang w:val="ca-ES" w:eastAsia="es-ES"/>
        </w:rPr>
        <w:t>23</w:t>
      </w: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24"/>
          <w:szCs w:val="24"/>
          <w:highlight w:val="lightGray"/>
          <w:lang w:val="ca-ES" w:eastAsia="es-ES"/>
        </w:rPr>
        <w:t>59</w:t>
      </w:r>
      <w:r w:rsidRPr="007A5959">
        <w:rPr>
          <w:rFonts w:ascii="Times New Roman" w:eastAsia="Times New Roman" w:hAnsi="Times New Roman" w:cs="Times New Roman"/>
          <w:sz w:val="24"/>
          <w:szCs w:val="24"/>
          <w:lang w:val="ca-ES" w:eastAsia="es-ES"/>
        </w:rPr>
        <w:t xml:space="preserve"> hores serà de </w:t>
      </w:r>
      <w:r w:rsidRPr="007A5959">
        <w:rPr>
          <w:rFonts w:ascii="Times New Roman" w:eastAsia="Times New Roman" w:hAnsi="Times New Roman" w:cs="Times New Roman"/>
          <w:sz w:val="24"/>
          <w:szCs w:val="24"/>
          <w:highlight w:val="lightGray"/>
          <w:lang w:val="ca-ES" w:eastAsia="es-ES"/>
        </w:rPr>
        <w:t>4</w:t>
      </w:r>
      <w:r w:rsidRPr="007A5959">
        <w:rPr>
          <w:rFonts w:ascii="Times New Roman" w:eastAsia="Times New Roman" w:hAnsi="Times New Roman" w:cs="Times New Roman"/>
          <w:sz w:val="24"/>
          <w:szCs w:val="24"/>
          <w:highlight w:val="lightGray"/>
          <w:lang w:val="ca-ES" w:eastAsia="es-ES"/>
        </w:rPr>
        <w:t>5</w:t>
      </w:r>
      <w:r w:rsidRPr="007A5959">
        <w:rPr>
          <w:rFonts w:ascii="Times New Roman" w:eastAsia="Times New Roman" w:hAnsi="Times New Roman" w:cs="Times New Roman"/>
          <w:sz w:val="24"/>
          <w:szCs w:val="24"/>
          <w:lang w:val="ca-ES" w:eastAsia="es-ES"/>
        </w:rPr>
        <w:t xml:space="preserve"> euros.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c-</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Des d’aquest moment fins el </w:t>
      </w:r>
      <w:r w:rsidRPr="007A5959">
        <w:rPr>
          <w:rFonts w:ascii="Times New Roman" w:eastAsia="Times New Roman" w:hAnsi="Times New Roman" w:cs="Times New Roman"/>
          <w:sz w:val="24"/>
          <w:szCs w:val="24"/>
          <w:highlight w:val="lightGray"/>
          <w:lang w:val="ca-ES" w:eastAsia="es-ES"/>
        </w:rPr>
        <w:t>Diumenge</w:t>
      </w:r>
      <w:r w:rsidRPr="007A5959">
        <w:rPr>
          <w:rFonts w:ascii="Times New Roman" w:eastAsia="Times New Roman" w:hAnsi="Times New Roman" w:cs="Times New Roman"/>
          <w:sz w:val="24"/>
          <w:szCs w:val="24"/>
          <w:lang w:val="ca-ES" w:eastAsia="es-ES"/>
        </w:rPr>
        <w:t xml:space="preserve">, </w:t>
      </w:r>
      <w:r w:rsidRPr="007A5959">
        <w:rPr>
          <w:rFonts w:ascii="Times New Roman" w:eastAsia="Times New Roman" w:hAnsi="Times New Roman" w:cs="Times New Roman"/>
          <w:sz w:val="24"/>
          <w:szCs w:val="24"/>
          <w:highlight w:val="lightGray"/>
          <w:lang w:val="ca-ES" w:eastAsia="es-ES"/>
        </w:rPr>
        <w:t>17</w:t>
      </w:r>
      <w:r w:rsidRPr="007A5959">
        <w:rPr>
          <w:rFonts w:ascii="Times New Roman" w:eastAsia="Times New Roman" w:hAnsi="Times New Roman" w:cs="Times New Roman"/>
          <w:sz w:val="24"/>
          <w:szCs w:val="24"/>
          <w:lang w:val="ca-ES" w:eastAsia="es-ES"/>
        </w:rPr>
        <w:t xml:space="preserve"> de </w:t>
      </w:r>
      <w:r w:rsidRPr="007A5959">
        <w:rPr>
          <w:rFonts w:ascii="Times New Roman" w:eastAsia="Times New Roman" w:hAnsi="Times New Roman" w:cs="Times New Roman"/>
          <w:sz w:val="24"/>
          <w:szCs w:val="24"/>
          <w:highlight w:val="lightGray"/>
          <w:lang w:val="ca-ES" w:eastAsia="es-ES"/>
        </w:rPr>
        <w:t>Març</w:t>
      </w:r>
      <w:r w:rsidRPr="007A5959">
        <w:rPr>
          <w:rFonts w:ascii="Times New Roman" w:eastAsia="Times New Roman" w:hAnsi="Times New Roman" w:cs="Times New Roman"/>
          <w:sz w:val="24"/>
          <w:szCs w:val="24"/>
          <w:lang w:val="ca-ES" w:eastAsia="es-ES"/>
        </w:rPr>
        <w:t xml:space="preserve"> a les </w:t>
      </w:r>
      <w:r w:rsidRPr="007A5959">
        <w:rPr>
          <w:rFonts w:ascii="Times New Roman" w:eastAsia="Times New Roman" w:hAnsi="Times New Roman" w:cs="Times New Roman"/>
          <w:sz w:val="24"/>
          <w:szCs w:val="24"/>
          <w:highlight w:val="lightGray"/>
          <w:lang w:val="ca-ES" w:eastAsia="es-ES"/>
        </w:rPr>
        <w:t>23</w:t>
      </w: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24"/>
          <w:szCs w:val="24"/>
          <w:highlight w:val="lightGray"/>
          <w:lang w:val="ca-ES" w:eastAsia="es-ES"/>
        </w:rPr>
        <w:t>59</w:t>
      </w:r>
      <w:r w:rsidRPr="007A5959">
        <w:rPr>
          <w:rFonts w:ascii="Times New Roman" w:eastAsia="Times New Roman" w:hAnsi="Times New Roman" w:cs="Times New Roman"/>
          <w:sz w:val="24"/>
          <w:szCs w:val="24"/>
          <w:lang w:val="ca-ES" w:eastAsia="es-ES"/>
        </w:rPr>
        <w:t xml:space="preserve"> hores, la inscripció tindrà </w:t>
      </w:r>
      <w:r w:rsidRPr="007A5959">
        <w:rPr>
          <w:rFonts w:ascii="Times New Roman" w:eastAsia="Times New Roman" w:hAnsi="Times New Roman" w:cs="Times New Roman"/>
          <w:b/>
          <w:bCs/>
          <w:sz w:val="24"/>
          <w:szCs w:val="24"/>
          <w:lang w:val="ca-ES" w:eastAsia="es-ES"/>
        </w:rPr>
        <w:t xml:space="preserve">un recàrrec de </w:t>
      </w:r>
      <w:r w:rsidRPr="007A5959">
        <w:rPr>
          <w:rFonts w:ascii="Times New Roman" w:eastAsia="Times New Roman" w:hAnsi="Times New Roman" w:cs="Times New Roman"/>
          <w:b/>
          <w:bCs/>
          <w:sz w:val="24"/>
          <w:szCs w:val="24"/>
          <w:highlight w:val="lightGray"/>
          <w:lang w:val="ca-ES" w:eastAsia="es-ES"/>
        </w:rPr>
        <w:t>10</w:t>
      </w:r>
      <w:r w:rsidRPr="007A5959">
        <w:rPr>
          <w:rFonts w:ascii="Times New Roman" w:eastAsia="Times New Roman" w:hAnsi="Times New Roman" w:cs="Times New Roman"/>
          <w:b/>
          <w:bCs/>
          <w:sz w:val="24"/>
          <w:szCs w:val="24"/>
          <w:lang w:val="ca-ES" w:eastAsia="es-ES"/>
        </w:rPr>
        <w:t xml:space="preserve"> euros</w:t>
      </w:r>
      <w:r w:rsidRPr="007A5959">
        <w:rPr>
          <w:rFonts w:ascii="Times New Roman" w:eastAsia="Times New Roman" w:hAnsi="Times New Roman" w:cs="Times New Roman"/>
          <w:sz w:val="24"/>
          <w:szCs w:val="24"/>
          <w:lang w:val="ca-ES" w:eastAsia="es-ES"/>
        </w:rPr>
        <w:t xml:space="preserve">, essent el preu final de </w:t>
      </w:r>
      <w:r w:rsidRPr="007A5959">
        <w:rPr>
          <w:rFonts w:ascii="Times New Roman" w:eastAsia="Times New Roman" w:hAnsi="Times New Roman" w:cs="Times New Roman"/>
          <w:sz w:val="24"/>
          <w:szCs w:val="24"/>
          <w:highlight w:val="lightGray"/>
          <w:lang w:val="ca-ES" w:eastAsia="es-ES"/>
        </w:rPr>
        <w:t>5</w:t>
      </w:r>
      <w:r>
        <w:rPr>
          <w:rFonts w:ascii="Times New Roman" w:eastAsia="Times New Roman" w:hAnsi="Times New Roman" w:cs="Times New Roman"/>
          <w:sz w:val="24"/>
          <w:szCs w:val="24"/>
          <w:lang w:val="ca-ES" w:eastAsia="es-ES"/>
        </w:rPr>
        <w:t>5</w:t>
      </w:r>
      <w:r w:rsidRPr="007A5959">
        <w:rPr>
          <w:rFonts w:ascii="Times New Roman" w:eastAsia="Times New Roman" w:hAnsi="Times New Roman" w:cs="Times New Roman"/>
          <w:sz w:val="24"/>
          <w:szCs w:val="24"/>
          <w:lang w:val="ca-ES" w:eastAsia="es-ES"/>
        </w:rPr>
        <w:t xml:space="preserve"> euros. </w:t>
      </w:r>
      <w:r w:rsidRPr="007A5959">
        <w:rPr>
          <w:rFonts w:ascii="Times New Roman" w:eastAsia="Times New Roman" w:hAnsi="Times New Roman" w:cs="Times New Roman"/>
          <w:b/>
          <w:bCs/>
          <w:sz w:val="24"/>
          <w:szCs w:val="24"/>
          <w:lang w:val="ca-ES" w:eastAsia="es-ES"/>
        </w:rPr>
        <w:t>En aquest moment les inscripcions es tancaran definitivament</w:t>
      </w:r>
      <w:r w:rsidRPr="007A5959">
        <w:rPr>
          <w:rFonts w:ascii="Times New Roman" w:eastAsia="Times New Roman" w:hAnsi="Times New Roman" w:cs="Times New Roman"/>
          <w:sz w:val="24"/>
          <w:szCs w:val="24"/>
          <w:lang w:val="ca-ES" w:eastAsia="es-ES"/>
        </w:rPr>
        <w:t>.</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d-</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Després del tancament del termini, </w:t>
      </w:r>
      <w:r w:rsidRPr="007A5959">
        <w:rPr>
          <w:rFonts w:ascii="Times New Roman" w:eastAsia="Times New Roman" w:hAnsi="Times New Roman" w:cs="Times New Roman"/>
          <w:b/>
          <w:bCs/>
          <w:sz w:val="24"/>
          <w:szCs w:val="24"/>
          <w:lang w:val="ca-ES" w:eastAsia="es-ES"/>
        </w:rPr>
        <w:t>no s’acceptaran inscripcions per part de l’Organitzador</w:t>
      </w:r>
      <w:r w:rsidRPr="007A5959">
        <w:rPr>
          <w:rFonts w:ascii="Times New Roman" w:eastAsia="Times New Roman" w:hAnsi="Times New Roman" w:cs="Times New Roman"/>
          <w:sz w:val="24"/>
          <w:szCs w:val="24"/>
          <w:lang w:val="ca-ES" w:eastAsia="es-ES"/>
        </w:rPr>
        <w:t>.</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bookmarkStart w:id="1" w:name="OLE_LINK1"/>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eastAsia="es-ES"/>
        </w:rPr>
        <w:fldChar w:fldCharType="begin"/>
      </w:r>
      <w:r w:rsidRPr="007A5959">
        <w:rPr>
          <w:rFonts w:ascii="Times New Roman" w:eastAsia="Times New Roman" w:hAnsi="Times New Roman" w:cs="Times New Roman"/>
          <w:sz w:val="24"/>
          <w:szCs w:val="24"/>
          <w:lang w:eastAsia="es-ES"/>
        </w:rPr>
        <w:instrText xml:space="preserve"> HYPERLINK "https://www.blogger.com/null" </w:instrText>
      </w:r>
      <w:r w:rsidRPr="007A5959">
        <w:rPr>
          <w:rFonts w:ascii="Times New Roman" w:eastAsia="Times New Roman" w:hAnsi="Times New Roman" w:cs="Times New Roman"/>
          <w:sz w:val="24"/>
          <w:szCs w:val="24"/>
          <w:lang w:eastAsia="es-ES"/>
        </w:rPr>
        <w:fldChar w:fldCharType="separate"/>
      </w:r>
      <w:r w:rsidRPr="007A5959">
        <w:rPr>
          <w:rFonts w:ascii="Times New Roman" w:eastAsia="Times New Roman" w:hAnsi="Times New Roman" w:cs="Times New Roman"/>
          <w:color w:val="0000FF"/>
          <w:sz w:val="24"/>
          <w:szCs w:val="24"/>
          <w:u w:val="single"/>
          <w:lang w:val="ca-ES" w:eastAsia="es-ES"/>
        </w:rPr>
        <w:t>e-</w:t>
      </w:r>
      <w:r w:rsidRPr="007A5959">
        <w:rPr>
          <w:rFonts w:ascii="Times New Roman" w:eastAsia="Times New Roman" w:hAnsi="Times New Roman" w:cs="Times New Roman"/>
          <w:color w:val="0000FF"/>
          <w:sz w:val="14"/>
          <w:szCs w:val="14"/>
          <w:u w:val="single"/>
          <w:lang w:val="ca-ES" w:eastAsia="es-ES"/>
        </w:rPr>
        <w:t xml:space="preserve">      </w:t>
      </w:r>
      <w:r w:rsidRPr="007A5959">
        <w:rPr>
          <w:rFonts w:ascii="Times New Roman" w:eastAsia="Times New Roman" w:hAnsi="Times New Roman" w:cs="Times New Roman"/>
          <w:color w:val="0000FF"/>
          <w:sz w:val="24"/>
          <w:szCs w:val="24"/>
          <w:u w:val="single"/>
          <w:lang w:val="ca-ES" w:eastAsia="es-ES"/>
        </w:rPr>
        <w:t xml:space="preserve">En cas de que s’arribi al límit de </w:t>
      </w:r>
      <w:r w:rsidRPr="007A5959">
        <w:rPr>
          <w:rFonts w:ascii="Times New Roman" w:eastAsia="Times New Roman" w:hAnsi="Times New Roman" w:cs="Times New Roman"/>
          <w:color w:val="0000FF"/>
          <w:sz w:val="24"/>
          <w:szCs w:val="24"/>
          <w:highlight w:val="lightGray"/>
          <w:u w:val="single"/>
          <w:lang w:val="ca-ES" w:eastAsia="es-ES"/>
        </w:rPr>
        <w:t>1.000</w:t>
      </w:r>
      <w:r w:rsidRPr="007A5959">
        <w:rPr>
          <w:rFonts w:ascii="Times New Roman" w:eastAsia="Times New Roman" w:hAnsi="Times New Roman" w:cs="Times New Roman"/>
          <w:color w:val="0000FF"/>
          <w:sz w:val="24"/>
          <w:szCs w:val="24"/>
          <w:u w:val="single"/>
          <w:lang w:val="ca-ES" w:eastAsia="es-ES"/>
        </w:rPr>
        <w:t xml:space="preserve"> participants, les inscripcions es tancaran automàticament  a cadascun d’ells.</w:t>
      </w:r>
      <w:r w:rsidRPr="007A5959">
        <w:rPr>
          <w:rFonts w:ascii="Times New Roman" w:eastAsia="Times New Roman" w:hAnsi="Times New Roman" w:cs="Times New Roman"/>
          <w:sz w:val="24"/>
          <w:szCs w:val="24"/>
          <w:lang w:eastAsia="es-ES"/>
        </w:rPr>
        <w:fldChar w:fldCharType="end"/>
      </w:r>
      <w:bookmarkEnd w:id="1"/>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f-</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La inscripció dóna dret al ciclista a participar en La Marxa i altres elements com ara dorsal i/o placa identificatius, carnet de ruta, obsequis i utilització dels serveis que ofereix l’Organitzador.</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g-</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En cas que l’Organitzador confiï el control del participant al xip electrònic, el participant haurà de seguir les instruccions indicades per l’Organitzador per realitzar la inscripció a La Marxa i també pel seu correcte ús.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t>Article 4:</w:t>
      </w:r>
      <w:r w:rsidRPr="007A5959">
        <w:rPr>
          <w:rFonts w:ascii="Times New Roman" w:eastAsia="Times New Roman" w:hAnsi="Times New Roman" w:cs="Times New Roman"/>
          <w:sz w:val="24"/>
          <w:szCs w:val="24"/>
          <w:lang w:val="ca-ES" w:eastAsia="es-ES"/>
        </w:rPr>
        <w:t xml:space="preserve"> LLICÈNCIES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a-</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Per participar a La Marxa </w:t>
      </w:r>
      <w:r w:rsidRPr="007A5959">
        <w:rPr>
          <w:rFonts w:ascii="Times New Roman" w:eastAsia="Times New Roman" w:hAnsi="Times New Roman" w:cs="Times New Roman"/>
          <w:b/>
          <w:bCs/>
          <w:sz w:val="24"/>
          <w:szCs w:val="24"/>
          <w:lang w:val="ca-ES" w:eastAsia="es-ES"/>
        </w:rPr>
        <w:t>és obligatori estar federat</w:t>
      </w:r>
      <w:r w:rsidRPr="007A5959">
        <w:rPr>
          <w:rFonts w:ascii="Times New Roman" w:eastAsia="Times New Roman" w:hAnsi="Times New Roman" w:cs="Times New Roman"/>
          <w:sz w:val="24"/>
          <w:szCs w:val="24"/>
          <w:lang w:val="ca-ES" w:eastAsia="es-ES"/>
        </w:rPr>
        <w:t xml:space="preserve"> amb una llicència amb validesa durant l’any en curs i expedida per la RFEC, la FCC o per qualsevol federació afiliada a la UCI.</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b-</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En cas de NO tenir llicència federativa, s’haurà de subscriure obligatòriament una </w:t>
      </w:r>
      <w:r w:rsidRPr="007A5959">
        <w:rPr>
          <w:rFonts w:ascii="Times New Roman" w:eastAsia="Times New Roman" w:hAnsi="Times New Roman" w:cs="Times New Roman"/>
          <w:b/>
          <w:bCs/>
          <w:sz w:val="24"/>
          <w:szCs w:val="24"/>
          <w:lang w:val="ca-ES" w:eastAsia="es-ES"/>
        </w:rPr>
        <w:t>llicència-assegurança d’un dia</w:t>
      </w:r>
      <w:r w:rsidRPr="007A5959">
        <w:rPr>
          <w:rFonts w:ascii="Times New Roman" w:eastAsia="Times New Roman" w:hAnsi="Times New Roman" w:cs="Times New Roman"/>
          <w:sz w:val="24"/>
          <w:szCs w:val="24"/>
          <w:lang w:val="ca-ES" w:eastAsia="es-ES"/>
        </w:rPr>
        <w:t>, vàlida exclusivament pel dia de La Marxa. Per la temporada 2019, el cost afegit d’aquesta assegurança que ofereix la FCC és de 8 euros que caldrà abonar en el moment de formalitzar la inscripció. El dia de La Marxa, juntament amb el dorsal, és obligació de l’Organitzador lliurar un justificant d’aquesta assegurança que el participant haurà de portar en tot moment.</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t>Article 5:</w:t>
      </w:r>
      <w:r w:rsidRPr="007A5959">
        <w:rPr>
          <w:rFonts w:ascii="Times New Roman" w:eastAsia="Times New Roman" w:hAnsi="Times New Roman" w:cs="Times New Roman"/>
          <w:sz w:val="24"/>
          <w:szCs w:val="24"/>
          <w:lang w:val="ca-ES" w:eastAsia="es-ES"/>
        </w:rPr>
        <w:t xml:space="preserve"> DEVOLUCIONS I INTRANSFERIBILITAT DE LES INSCRIPCIONS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lastRenderedPageBreak/>
        <w:t>a-</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Les inscripcions es consideren com a definitives un cop pagades. No existeix la possibilitat de retorn de la inscripció en cas de no poder participar a La Marxa. En aquest cas, l’Organitzador lliurarà el regal commemoratiu a la botiga MuntBikes d’Arenys de Munt (Riera i Penya, 22-26) en un termini MÀXIM de 15 dies naturals (fins el dia </w:t>
      </w:r>
      <w:r>
        <w:rPr>
          <w:rFonts w:ascii="Times New Roman" w:eastAsia="Times New Roman" w:hAnsi="Times New Roman" w:cs="Times New Roman"/>
          <w:sz w:val="24"/>
          <w:szCs w:val="24"/>
          <w:lang w:val="ca-ES" w:eastAsia="es-ES"/>
        </w:rPr>
        <w:t>4</w:t>
      </w:r>
      <w:r w:rsidRPr="007A5959">
        <w:rPr>
          <w:rFonts w:ascii="Times New Roman" w:eastAsia="Times New Roman" w:hAnsi="Times New Roman" w:cs="Times New Roman"/>
          <w:sz w:val="24"/>
          <w:szCs w:val="24"/>
          <w:lang w:val="ca-ES" w:eastAsia="es-ES"/>
        </w:rPr>
        <w:t xml:space="preserve"> d</w:t>
      </w:r>
      <w:r>
        <w:rPr>
          <w:rFonts w:ascii="Times New Roman" w:eastAsia="Times New Roman" w:hAnsi="Times New Roman" w:cs="Times New Roman"/>
          <w:sz w:val="24"/>
          <w:szCs w:val="24"/>
          <w:lang w:val="ca-ES" w:eastAsia="es-ES"/>
        </w:rPr>
        <w:t>e Maig</w:t>
      </w:r>
      <w:r w:rsidRPr="007A5959">
        <w:rPr>
          <w:rFonts w:ascii="Times New Roman" w:eastAsia="Times New Roman" w:hAnsi="Times New Roman" w:cs="Times New Roman"/>
          <w:sz w:val="24"/>
          <w:szCs w:val="24"/>
          <w:lang w:val="ca-ES" w:eastAsia="es-ES"/>
        </w:rPr>
        <w:t>). En cap cas hi haurà possibilitat d’ajornament de la marxa.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b-</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b/>
          <w:bCs/>
          <w:sz w:val="24"/>
          <w:szCs w:val="24"/>
          <w:lang w:val="ca-ES" w:eastAsia="es-ES"/>
        </w:rPr>
        <w:t>Les inscripcions són personals i intransferibles</w:t>
      </w:r>
      <w:r w:rsidRPr="007A5959">
        <w:rPr>
          <w:rFonts w:ascii="Times New Roman" w:eastAsia="Times New Roman" w:hAnsi="Times New Roman" w:cs="Times New Roman"/>
          <w:sz w:val="24"/>
          <w:szCs w:val="24"/>
          <w:lang w:val="ca-ES" w:eastAsia="es-ES"/>
        </w:rPr>
        <w:t xml:space="preserve"> i no poden ser utilitzades per una persona diferent a la inscrita. No és possible la substitució d’un participant per un altre. En cas de detectar aquest fet, l’Organitzador es reserva el dret de penalitzar ambdós participants.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t>Article 6:</w:t>
      </w:r>
      <w:r w:rsidRPr="007A5959">
        <w:rPr>
          <w:rFonts w:ascii="Times New Roman" w:eastAsia="Times New Roman" w:hAnsi="Times New Roman" w:cs="Times New Roman"/>
          <w:sz w:val="24"/>
          <w:szCs w:val="24"/>
          <w:lang w:val="ca-ES" w:eastAsia="es-ES"/>
        </w:rPr>
        <w:t xml:space="preserve"> RECOLLIDA DE DORSALS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a-</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La recollida de dorsals es portarà terme a </w:t>
      </w:r>
      <w:r w:rsidRPr="007A5959">
        <w:rPr>
          <w:rFonts w:ascii="Times New Roman" w:eastAsia="Times New Roman" w:hAnsi="Times New Roman" w:cs="Times New Roman"/>
          <w:sz w:val="24"/>
          <w:szCs w:val="24"/>
          <w:highlight w:val="lightGray"/>
          <w:lang w:val="ca-ES" w:eastAsia="es-ES"/>
        </w:rPr>
        <w:t>la botiga MuntBikes d’Arenys de Munt</w:t>
      </w:r>
      <w:r w:rsidRPr="007A5959">
        <w:rPr>
          <w:rFonts w:ascii="Times New Roman" w:eastAsia="Times New Roman" w:hAnsi="Times New Roman" w:cs="Times New Roman"/>
          <w:sz w:val="24"/>
          <w:szCs w:val="24"/>
          <w:lang w:val="ca-ES" w:eastAsia="es-ES"/>
        </w:rPr>
        <w:t xml:space="preserve">, els 2 dies anteriors a La Marxa –en aquest cas, el dia </w:t>
      </w:r>
      <w:r w:rsidRPr="007A5959">
        <w:rPr>
          <w:rFonts w:ascii="Times New Roman" w:eastAsia="Times New Roman" w:hAnsi="Times New Roman" w:cs="Times New Roman"/>
          <w:sz w:val="24"/>
          <w:szCs w:val="24"/>
          <w:highlight w:val="lightGray"/>
          <w:lang w:val="ca-ES" w:eastAsia="es-ES"/>
        </w:rPr>
        <w:t>1</w:t>
      </w:r>
      <w:r>
        <w:rPr>
          <w:rFonts w:ascii="Times New Roman" w:eastAsia="Times New Roman" w:hAnsi="Times New Roman" w:cs="Times New Roman"/>
          <w:sz w:val="24"/>
          <w:szCs w:val="24"/>
          <w:lang w:val="ca-ES" w:eastAsia="es-ES"/>
        </w:rPr>
        <w:t>7</w:t>
      </w:r>
      <w:r w:rsidRPr="007A5959">
        <w:rPr>
          <w:rFonts w:ascii="Times New Roman" w:eastAsia="Times New Roman" w:hAnsi="Times New Roman" w:cs="Times New Roman"/>
          <w:sz w:val="24"/>
          <w:szCs w:val="24"/>
          <w:lang w:val="ca-ES" w:eastAsia="es-ES"/>
        </w:rPr>
        <w:t xml:space="preserve"> d’ </w:t>
      </w:r>
      <w:r w:rsidRPr="007A5959">
        <w:rPr>
          <w:rFonts w:ascii="Times New Roman" w:eastAsia="Times New Roman" w:hAnsi="Times New Roman" w:cs="Times New Roman"/>
          <w:sz w:val="24"/>
          <w:szCs w:val="24"/>
          <w:highlight w:val="lightGray"/>
          <w:lang w:val="ca-ES" w:eastAsia="es-ES"/>
        </w:rPr>
        <w:t>Abril</w:t>
      </w:r>
      <w:r w:rsidRPr="007A5959">
        <w:rPr>
          <w:rFonts w:ascii="Times New Roman" w:eastAsia="Times New Roman" w:hAnsi="Times New Roman" w:cs="Times New Roman"/>
          <w:sz w:val="24"/>
          <w:szCs w:val="24"/>
          <w:lang w:val="ca-ES" w:eastAsia="es-ES"/>
        </w:rPr>
        <w:t xml:space="preserve"> des de les </w:t>
      </w:r>
      <w:r w:rsidRPr="007A5959">
        <w:rPr>
          <w:rFonts w:ascii="Times New Roman" w:eastAsia="Times New Roman" w:hAnsi="Times New Roman" w:cs="Times New Roman"/>
          <w:sz w:val="24"/>
          <w:szCs w:val="24"/>
          <w:highlight w:val="lightGray"/>
          <w:lang w:val="ca-ES" w:eastAsia="es-ES"/>
        </w:rPr>
        <w:t>17</w:t>
      </w: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24"/>
          <w:szCs w:val="24"/>
          <w:highlight w:val="lightGray"/>
          <w:lang w:val="ca-ES" w:eastAsia="es-ES"/>
        </w:rPr>
        <w:t>00</w:t>
      </w:r>
      <w:r w:rsidRPr="007A5959">
        <w:rPr>
          <w:rFonts w:ascii="Times New Roman" w:eastAsia="Times New Roman" w:hAnsi="Times New Roman" w:cs="Times New Roman"/>
          <w:sz w:val="24"/>
          <w:szCs w:val="24"/>
          <w:lang w:val="ca-ES" w:eastAsia="es-ES"/>
        </w:rPr>
        <w:t xml:space="preserve"> hores fins les </w:t>
      </w:r>
      <w:r w:rsidRPr="007A5959">
        <w:rPr>
          <w:rFonts w:ascii="Times New Roman" w:eastAsia="Times New Roman" w:hAnsi="Times New Roman" w:cs="Times New Roman"/>
          <w:sz w:val="24"/>
          <w:szCs w:val="24"/>
          <w:highlight w:val="lightGray"/>
          <w:lang w:val="ca-ES" w:eastAsia="es-ES"/>
        </w:rPr>
        <w:t>20</w:t>
      </w: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24"/>
          <w:szCs w:val="24"/>
          <w:highlight w:val="lightGray"/>
          <w:lang w:val="ca-ES" w:eastAsia="es-ES"/>
        </w:rPr>
        <w:t>00</w:t>
      </w:r>
      <w:r w:rsidRPr="007A5959">
        <w:rPr>
          <w:rFonts w:ascii="Times New Roman" w:eastAsia="Times New Roman" w:hAnsi="Times New Roman" w:cs="Times New Roman"/>
          <w:sz w:val="24"/>
          <w:szCs w:val="24"/>
          <w:lang w:val="ca-ES" w:eastAsia="es-ES"/>
        </w:rPr>
        <w:t xml:space="preserve"> hores, el dia </w:t>
      </w:r>
      <w:r w:rsidRPr="007A5959">
        <w:rPr>
          <w:rFonts w:ascii="Times New Roman" w:eastAsia="Times New Roman" w:hAnsi="Times New Roman" w:cs="Times New Roman"/>
          <w:sz w:val="24"/>
          <w:szCs w:val="24"/>
          <w:highlight w:val="lightGray"/>
          <w:lang w:val="ca-ES" w:eastAsia="es-ES"/>
        </w:rPr>
        <w:t>1</w:t>
      </w:r>
      <w:r>
        <w:rPr>
          <w:rFonts w:ascii="Times New Roman" w:eastAsia="Times New Roman" w:hAnsi="Times New Roman" w:cs="Times New Roman"/>
          <w:sz w:val="24"/>
          <w:szCs w:val="24"/>
          <w:lang w:val="ca-ES" w:eastAsia="es-ES"/>
        </w:rPr>
        <w:t>8</w:t>
      </w:r>
      <w:r w:rsidRPr="007A5959">
        <w:rPr>
          <w:rFonts w:ascii="Times New Roman" w:eastAsia="Times New Roman" w:hAnsi="Times New Roman" w:cs="Times New Roman"/>
          <w:sz w:val="24"/>
          <w:szCs w:val="24"/>
          <w:lang w:val="ca-ES" w:eastAsia="es-ES"/>
        </w:rPr>
        <w:t xml:space="preserve"> d’ </w:t>
      </w:r>
      <w:r w:rsidRPr="007A5959">
        <w:rPr>
          <w:rFonts w:ascii="Times New Roman" w:eastAsia="Times New Roman" w:hAnsi="Times New Roman" w:cs="Times New Roman"/>
          <w:sz w:val="24"/>
          <w:szCs w:val="24"/>
          <w:highlight w:val="lightGray"/>
          <w:lang w:val="ca-ES" w:eastAsia="es-ES"/>
        </w:rPr>
        <w:t>Abril</w:t>
      </w:r>
      <w:r w:rsidRPr="007A5959">
        <w:rPr>
          <w:rFonts w:ascii="Times New Roman" w:eastAsia="Times New Roman" w:hAnsi="Times New Roman" w:cs="Times New Roman"/>
          <w:sz w:val="24"/>
          <w:szCs w:val="24"/>
          <w:lang w:val="ca-ES" w:eastAsia="es-ES"/>
        </w:rPr>
        <w:t xml:space="preserve"> des de les </w:t>
      </w:r>
      <w:r w:rsidRPr="007A5959">
        <w:rPr>
          <w:rFonts w:ascii="Times New Roman" w:eastAsia="Times New Roman" w:hAnsi="Times New Roman" w:cs="Times New Roman"/>
          <w:sz w:val="24"/>
          <w:szCs w:val="24"/>
          <w:highlight w:val="lightGray"/>
          <w:lang w:val="ca-ES" w:eastAsia="es-ES"/>
        </w:rPr>
        <w:t>10</w:t>
      </w: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24"/>
          <w:szCs w:val="24"/>
          <w:highlight w:val="lightGray"/>
          <w:lang w:val="ca-ES" w:eastAsia="es-ES"/>
        </w:rPr>
        <w:t>00</w:t>
      </w:r>
      <w:r w:rsidRPr="007A5959">
        <w:rPr>
          <w:rFonts w:ascii="Times New Roman" w:eastAsia="Times New Roman" w:hAnsi="Times New Roman" w:cs="Times New Roman"/>
          <w:sz w:val="24"/>
          <w:szCs w:val="24"/>
          <w:lang w:val="ca-ES" w:eastAsia="es-ES"/>
        </w:rPr>
        <w:t xml:space="preserve"> hores fins les </w:t>
      </w:r>
      <w:r w:rsidRPr="007A5959">
        <w:rPr>
          <w:rFonts w:ascii="Times New Roman" w:eastAsia="Times New Roman" w:hAnsi="Times New Roman" w:cs="Times New Roman"/>
          <w:sz w:val="24"/>
          <w:szCs w:val="24"/>
          <w:highlight w:val="lightGray"/>
          <w:lang w:val="ca-ES" w:eastAsia="es-ES"/>
        </w:rPr>
        <w:t>13</w:t>
      </w: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24"/>
          <w:szCs w:val="24"/>
          <w:highlight w:val="lightGray"/>
          <w:lang w:val="ca-ES" w:eastAsia="es-ES"/>
        </w:rPr>
        <w:t>00</w:t>
      </w:r>
      <w:r w:rsidRPr="007A5959">
        <w:rPr>
          <w:rFonts w:ascii="Times New Roman" w:eastAsia="Times New Roman" w:hAnsi="Times New Roman" w:cs="Times New Roman"/>
          <w:sz w:val="24"/>
          <w:szCs w:val="24"/>
          <w:lang w:val="ca-ES" w:eastAsia="es-ES"/>
        </w:rPr>
        <w:t xml:space="preserve"> hores i de les </w:t>
      </w:r>
      <w:r w:rsidRPr="007A5959">
        <w:rPr>
          <w:rFonts w:ascii="Times New Roman" w:eastAsia="Times New Roman" w:hAnsi="Times New Roman" w:cs="Times New Roman"/>
          <w:sz w:val="24"/>
          <w:szCs w:val="24"/>
          <w:highlight w:val="lightGray"/>
          <w:lang w:val="ca-ES" w:eastAsia="es-ES"/>
        </w:rPr>
        <w:t>17</w:t>
      </w: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24"/>
          <w:szCs w:val="24"/>
          <w:highlight w:val="lightGray"/>
          <w:lang w:val="ca-ES" w:eastAsia="es-ES"/>
        </w:rPr>
        <w:t>00</w:t>
      </w:r>
      <w:r w:rsidRPr="007A5959">
        <w:rPr>
          <w:rFonts w:ascii="Times New Roman" w:eastAsia="Times New Roman" w:hAnsi="Times New Roman" w:cs="Times New Roman"/>
          <w:sz w:val="24"/>
          <w:szCs w:val="24"/>
          <w:lang w:val="ca-ES" w:eastAsia="es-ES"/>
        </w:rPr>
        <w:t xml:space="preserve"> hores fins les </w:t>
      </w:r>
      <w:r w:rsidRPr="007A5959">
        <w:rPr>
          <w:rFonts w:ascii="Times New Roman" w:eastAsia="Times New Roman" w:hAnsi="Times New Roman" w:cs="Times New Roman"/>
          <w:sz w:val="24"/>
          <w:szCs w:val="24"/>
          <w:highlight w:val="lightGray"/>
          <w:lang w:val="ca-ES" w:eastAsia="es-ES"/>
        </w:rPr>
        <w:t>20</w:t>
      </w: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24"/>
          <w:szCs w:val="24"/>
          <w:highlight w:val="lightGray"/>
          <w:lang w:val="ca-ES" w:eastAsia="es-ES"/>
        </w:rPr>
        <w:t>00</w:t>
      </w:r>
      <w:r w:rsidRPr="007A5959">
        <w:rPr>
          <w:rFonts w:ascii="Times New Roman" w:eastAsia="Times New Roman" w:hAnsi="Times New Roman" w:cs="Times New Roman"/>
          <w:sz w:val="24"/>
          <w:szCs w:val="24"/>
          <w:lang w:val="ca-ES" w:eastAsia="es-ES"/>
        </w:rPr>
        <w:t xml:space="preserve"> hores – i el mateix dia de la marxa a partir de les </w:t>
      </w:r>
      <w:r w:rsidRPr="007A5959">
        <w:rPr>
          <w:rFonts w:ascii="Times New Roman" w:eastAsia="Times New Roman" w:hAnsi="Times New Roman" w:cs="Times New Roman"/>
          <w:sz w:val="24"/>
          <w:szCs w:val="24"/>
          <w:highlight w:val="lightGray"/>
          <w:lang w:val="ca-ES" w:eastAsia="es-ES"/>
        </w:rPr>
        <w:t>06</w:t>
      </w: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24"/>
          <w:szCs w:val="24"/>
          <w:highlight w:val="lightGray"/>
          <w:lang w:val="ca-ES" w:eastAsia="es-ES"/>
        </w:rPr>
        <w:t>00</w:t>
      </w:r>
      <w:r w:rsidRPr="007A5959">
        <w:rPr>
          <w:rFonts w:ascii="Times New Roman" w:eastAsia="Times New Roman" w:hAnsi="Times New Roman" w:cs="Times New Roman"/>
          <w:sz w:val="24"/>
          <w:szCs w:val="24"/>
          <w:lang w:val="ca-ES" w:eastAsia="es-ES"/>
        </w:rPr>
        <w:t xml:space="preserve"> hores fins les </w:t>
      </w:r>
      <w:r w:rsidRPr="007A5959">
        <w:rPr>
          <w:rFonts w:ascii="Times New Roman" w:eastAsia="Times New Roman" w:hAnsi="Times New Roman" w:cs="Times New Roman"/>
          <w:sz w:val="24"/>
          <w:szCs w:val="24"/>
          <w:highlight w:val="lightGray"/>
          <w:lang w:val="ca-ES" w:eastAsia="es-ES"/>
        </w:rPr>
        <w:t>07</w:t>
      </w: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24"/>
          <w:szCs w:val="24"/>
          <w:highlight w:val="lightGray"/>
          <w:lang w:val="ca-ES" w:eastAsia="es-ES"/>
        </w:rPr>
        <w:t>30</w:t>
      </w:r>
      <w:r w:rsidRPr="007A5959">
        <w:rPr>
          <w:rFonts w:ascii="Times New Roman" w:eastAsia="Times New Roman" w:hAnsi="Times New Roman" w:cs="Times New Roman"/>
          <w:sz w:val="24"/>
          <w:szCs w:val="24"/>
          <w:lang w:val="ca-ES" w:eastAsia="es-ES"/>
        </w:rPr>
        <w:t xml:space="preserve"> hores.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b-</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b/>
          <w:bCs/>
          <w:sz w:val="24"/>
          <w:szCs w:val="24"/>
          <w:lang w:val="ca-ES" w:eastAsia="es-ES"/>
        </w:rPr>
        <w:t>Per recollir el dorsal, serà imprescindible la identificació per part del participant.</w:t>
      </w:r>
      <w:r w:rsidRPr="007A5959">
        <w:rPr>
          <w:rFonts w:ascii="Times New Roman" w:eastAsia="Times New Roman" w:hAnsi="Times New Roman" w:cs="Times New Roman"/>
          <w:sz w:val="24"/>
          <w:szCs w:val="24"/>
          <w:lang w:val="ca-ES" w:eastAsia="es-ES"/>
        </w:rPr>
        <w:t xml:space="preserve"> Per tant, serà </w:t>
      </w:r>
      <w:r w:rsidRPr="007A5959">
        <w:rPr>
          <w:rFonts w:ascii="Times New Roman" w:eastAsia="Times New Roman" w:hAnsi="Times New Roman" w:cs="Times New Roman"/>
          <w:b/>
          <w:bCs/>
          <w:sz w:val="24"/>
          <w:szCs w:val="24"/>
          <w:lang w:val="ca-ES" w:eastAsia="es-ES"/>
        </w:rPr>
        <w:t>OBLIGATÒRIA</w:t>
      </w:r>
      <w:r w:rsidRPr="007A5959">
        <w:rPr>
          <w:rFonts w:ascii="Times New Roman" w:eastAsia="Times New Roman" w:hAnsi="Times New Roman" w:cs="Times New Roman"/>
          <w:sz w:val="24"/>
          <w:szCs w:val="24"/>
          <w:lang w:val="ca-ES" w:eastAsia="es-ES"/>
        </w:rPr>
        <w:t xml:space="preserve"> la presentació d’un document identificatiu (DNI, carnet de conduir, passaport) i la llicència federativa en curs en cas de tenir-la. A l’hora de realitzar la inscripció o al recollir el dorsal, s’haurà d’acceptar la “Declaració del Cicloturista” que informa dels riscos que comporten la participació i que exclou a l’Organitzador de responsabilitats en cas de qualsevol incidència o accident derivat de la participació a La Marxa.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c-</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Per recollir el dorsal a una tercera persona, serà necessari portar una fotocòpia del document identificatiu i de la llicència federativa així com una autorització de recollida signada per l’interessat.</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d-</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En cap cas es lliuraran dorsals que no corresponguin amb l’interessat. La revenda dels drets d’inscripció i la conseqüent participació amb el dorsal d’una altra persona pot tenir penalitzacions tant pel venedor com pel comprador i la possibilitat d’exercir accions contra els dos.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rPr>
        <w:br w:type="page"/>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lastRenderedPageBreak/>
        <w:t>Article 7:</w:t>
      </w:r>
      <w:r w:rsidRPr="007A5959">
        <w:rPr>
          <w:rFonts w:ascii="Times New Roman" w:eastAsia="Times New Roman" w:hAnsi="Times New Roman" w:cs="Times New Roman"/>
          <w:sz w:val="24"/>
          <w:szCs w:val="24"/>
          <w:lang w:val="ca-ES" w:eastAsia="es-ES"/>
        </w:rPr>
        <w:t xml:space="preserve"> CONTROLS HORARIS I TANCAMENTS DE PAS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a-</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Al recorregut es situaran aquests punts de control amb horaris màxims de pas:</w:t>
      </w:r>
    </w:p>
    <w:p w:rsidR="007A5959" w:rsidRPr="007A5959" w:rsidRDefault="007A5959" w:rsidP="007A5959">
      <w:pPr>
        <w:tabs>
          <w:tab w:val="num" w:pos="108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Punt 1: </w:t>
      </w:r>
      <w:r w:rsidRPr="007A5959">
        <w:rPr>
          <w:rFonts w:ascii="Times New Roman" w:eastAsia="Times New Roman" w:hAnsi="Times New Roman" w:cs="Times New Roman"/>
          <w:sz w:val="24"/>
          <w:szCs w:val="24"/>
          <w:highlight w:val="lightGray"/>
          <w:lang w:val="ca-ES" w:eastAsia="es-ES"/>
        </w:rPr>
        <w:t>Desviament Curta/Llarga</w:t>
      </w:r>
      <w:r w:rsidRPr="007A5959">
        <w:rPr>
          <w:rFonts w:ascii="Times New Roman" w:eastAsia="Times New Roman" w:hAnsi="Times New Roman" w:cs="Times New Roman"/>
          <w:sz w:val="24"/>
          <w:szCs w:val="24"/>
          <w:lang w:val="ca-ES" w:eastAsia="es-ES"/>
        </w:rPr>
        <w:t xml:space="preserve"> (quilòmetre </w:t>
      </w:r>
      <w:r w:rsidRPr="007A5959">
        <w:rPr>
          <w:rFonts w:ascii="Times New Roman" w:eastAsia="Times New Roman" w:hAnsi="Times New Roman" w:cs="Times New Roman"/>
          <w:sz w:val="24"/>
          <w:szCs w:val="24"/>
          <w:highlight w:val="lightGray"/>
          <w:lang w:val="ca-ES" w:eastAsia="es-ES"/>
        </w:rPr>
        <w:t>60</w:t>
      </w:r>
      <w:r w:rsidRPr="007A5959">
        <w:rPr>
          <w:rFonts w:ascii="Times New Roman" w:eastAsia="Times New Roman" w:hAnsi="Times New Roman" w:cs="Times New Roman"/>
          <w:sz w:val="24"/>
          <w:szCs w:val="24"/>
          <w:lang w:val="ca-ES" w:eastAsia="es-ES"/>
        </w:rPr>
        <w:t xml:space="preserve">). Tancament a les </w:t>
      </w:r>
      <w:r w:rsidRPr="007A5959">
        <w:rPr>
          <w:rFonts w:ascii="Times New Roman" w:eastAsia="Times New Roman" w:hAnsi="Times New Roman" w:cs="Times New Roman"/>
          <w:sz w:val="24"/>
          <w:szCs w:val="24"/>
          <w:highlight w:val="lightGray"/>
          <w:lang w:val="ca-ES" w:eastAsia="es-ES"/>
        </w:rPr>
        <w:t>11</w:t>
      </w: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24"/>
          <w:szCs w:val="24"/>
          <w:highlight w:val="lightGray"/>
          <w:lang w:val="ca-ES" w:eastAsia="es-ES"/>
        </w:rPr>
        <w:t>00</w:t>
      </w:r>
      <w:r w:rsidRPr="007A5959">
        <w:rPr>
          <w:rFonts w:ascii="Times New Roman" w:eastAsia="Times New Roman" w:hAnsi="Times New Roman" w:cs="Times New Roman"/>
          <w:sz w:val="24"/>
          <w:szCs w:val="24"/>
          <w:lang w:val="ca-ES" w:eastAsia="es-ES"/>
        </w:rPr>
        <w:t xml:space="preserve"> hores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b-</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L’hora de tancament de la zona d’arribada serà les </w:t>
      </w:r>
      <w:r w:rsidRPr="007A5959">
        <w:rPr>
          <w:rFonts w:ascii="Times New Roman" w:eastAsia="Times New Roman" w:hAnsi="Times New Roman" w:cs="Times New Roman"/>
          <w:sz w:val="24"/>
          <w:szCs w:val="24"/>
          <w:highlight w:val="lightGray"/>
          <w:lang w:val="ca-ES" w:eastAsia="es-ES"/>
        </w:rPr>
        <w:t>15</w:t>
      </w: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24"/>
          <w:szCs w:val="24"/>
          <w:highlight w:val="lightGray"/>
          <w:lang w:val="ca-ES" w:eastAsia="es-ES"/>
        </w:rPr>
        <w:t>00</w:t>
      </w:r>
      <w:r w:rsidRPr="007A5959">
        <w:rPr>
          <w:rFonts w:ascii="Times New Roman" w:eastAsia="Times New Roman" w:hAnsi="Times New Roman" w:cs="Times New Roman"/>
          <w:sz w:val="24"/>
          <w:szCs w:val="24"/>
          <w:lang w:val="ca-ES" w:eastAsia="es-ES"/>
        </w:rPr>
        <w:t xml:space="preserve"> hores.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c-</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Si algun participant que hagi sobrepassat el temps de pas horari, vol continuar per l’itinerari de La Marxa, </w:t>
      </w:r>
      <w:r w:rsidRPr="007A5959">
        <w:rPr>
          <w:rFonts w:ascii="Times New Roman" w:eastAsia="Times New Roman" w:hAnsi="Times New Roman" w:cs="Times New Roman"/>
          <w:sz w:val="24"/>
          <w:szCs w:val="24"/>
          <w:u w:val="single"/>
          <w:lang w:val="ca-ES" w:eastAsia="es-ES"/>
        </w:rPr>
        <w:t xml:space="preserve">ho farà sota la seva completa responsabilitat i risc, </w:t>
      </w:r>
      <w:r w:rsidRPr="007A5959">
        <w:rPr>
          <w:rFonts w:ascii="Times New Roman" w:eastAsia="Times New Roman" w:hAnsi="Times New Roman" w:cs="Times New Roman"/>
          <w:sz w:val="24"/>
          <w:szCs w:val="24"/>
          <w:lang w:val="ca-ES" w:eastAsia="es-ES"/>
        </w:rPr>
        <w:t>donat que l’Organitzador el considerarà fora de La Marxa i no podrà donar-li serveis com avituallament, assistència mecànica ni sanitària i, per tant, eximeix l’Organitzador de qualsevol reclamació referida a aquesta qüestió.</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br/>
        <w:t>Article 8:</w:t>
      </w:r>
      <w:r w:rsidRPr="007A5959">
        <w:rPr>
          <w:rFonts w:ascii="Times New Roman" w:eastAsia="Times New Roman" w:hAnsi="Times New Roman" w:cs="Times New Roman"/>
          <w:sz w:val="24"/>
          <w:szCs w:val="24"/>
          <w:lang w:val="ca-ES" w:eastAsia="es-ES"/>
        </w:rPr>
        <w:t xml:space="preserve"> AVITUALLAMENTS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a-</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Al </w:t>
      </w:r>
      <w:r w:rsidRPr="007A5959">
        <w:rPr>
          <w:rFonts w:ascii="Times New Roman" w:eastAsia="Times New Roman" w:hAnsi="Times New Roman" w:cs="Times New Roman"/>
          <w:b/>
          <w:bCs/>
          <w:sz w:val="24"/>
          <w:szCs w:val="24"/>
          <w:lang w:val="ca-ES" w:eastAsia="es-ES"/>
        </w:rPr>
        <w:t>recorregut llarg</w:t>
      </w:r>
      <w:r w:rsidRPr="007A5959">
        <w:rPr>
          <w:rFonts w:ascii="Times New Roman" w:eastAsia="Times New Roman" w:hAnsi="Times New Roman" w:cs="Times New Roman"/>
          <w:sz w:val="24"/>
          <w:szCs w:val="24"/>
          <w:lang w:val="ca-ES" w:eastAsia="es-ES"/>
        </w:rPr>
        <w:t xml:space="preserve"> es situaran els següents punts d’avituallament:</w:t>
      </w:r>
    </w:p>
    <w:p w:rsidR="007A5959" w:rsidRPr="007A5959" w:rsidRDefault="007A5959" w:rsidP="007A5959">
      <w:pPr>
        <w:tabs>
          <w:tab w:val="num" w:pos="108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Avituallament sòlid/líquid 1: </w:t>
      </w:r>
      <w:r w:rsidRPr="007A5959">
        <w:rPr>
          <w:rFonts w:ascii="Times New Roman" w:eastAsia="Times New Roman" w:hAnsi="Times New Roman" w:cs="Times New Roman"/>
          <w:sz w:val="24"/>
          <w:szCs w:val="24"/>
          <w:highlight w:val="lightGray"/>
          <w:lang w:val="ca-ES" w:eastAsia="es-ES"/>
        </w:rPr>
        <w:t>La Costa del Montseny</w:t>
      </w:r>
      <w:r w:rsidRPr="007A5959">
        <w:rPr>
          <w:rFonts w:ascii="Times New Roman" w:eastAsia="Times New Roman" w:hAnsi="Times New Roman" w:cs="Times New Roman"/>
          <w:sz w:val="24"/>
          <w:szCs w:val="24"/>
          <w:lang w:val="ca-ES" w:eastAsia="es-ES"/>
        </w:rPr>
        <w:t xml:space="preserve"> (quilòmetre </w:t>
      </w:r>
      <w:r w:rsidRPr="007A5959">
        <w:rPr>
          <w:rFonts w:ascii="Times New Roman" w:eastAsia="Times New Roman" w:hAnsi="Times New Roman" w:cs="Times New Roman"/>
          <w:sz w:val="24"/>
          <w:szCs w:val="24"/>
          <w:highlight w:val="lightGray"/>
          <w:lang w:val="ca-ES" w:eastAsia="es-ES"/>
        </w:rPr>
        <w:t>49</w:t>
      </w:r>
      <w:r w:rsidRPr="007A5959">
        <w:rPr>
          <w:rFonts w:ascii="Times New Roman" w:eastAsia="Times New Roman" w:hAnsi="Times New Roman" w:cs="Times New Roman"/>
          <w:sz w:val="24"/>
          <w:szCs w:val="24"/>
          <w:lang w:val="ca-ES" w:eastAsia="es-ES"/>
        </w:rPr>
        <w:t>)</w:t>
      </w:r>
    </w:p>
    <w:p w:rsidR="007A5959" w:rsidRPr="007A5959" w:rsidRDefault="007A5959" w:rsidP="007A5959">
      <w:pPr>
        <w:tabs>
          <w:tab w:val="num" w:pos="108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Avituallament sòlid/líquid 2: </w:t>
      </w:r>
      <w:r w:rsidRPr="007A5959">
        <w:rPr>
          <w:rFonts w:ascii="Times New Roman" w:eastAsia="Times New Roman" w:hAnsi="Times New Roman" w:cs="Times New Roman"/>
          <w:sz w:val="24"/>
          <w:szCs w:val="24"/>
          <w:highlight w:val="lightGray"/>
          <w:lang w:val="ca-ES" w:eastAsia="es-ES"/>
        </w:rPr>
        <w:t>Coll de Sta. Helena</w:t>
      </w:r>
      <w:r w:rsidRPr="007A5959">
        <w:rPr>
          <w:rFonts w:ascii="Times New Roman" w:eastAsia="Times New Roman" w:hAnsi="Times New Roman" w:cs="Times New Roman"/>
          <w:sz w:val="24"/>
          <w:szCs w:val="24"/>
          <w:lang w:val="ca-ES" w:eastAsia="es-ES"/>
        </w:rPr>
        <w:t xml:space="preserve"> (quilòmetre </w:t>
      </w:r>
      <w:r w:rsidRPr="007A5959">
        <w:rPr>
          <w:rFonts w:ascii="Times New Roman" w:eastAsia="Times New Roman" w:hAnsi="Times New Roman" w:cs="Times New Roman"/>
          <w:sz w:val="24"/>
          <w:szCs w:val="24"/>
          <w:highlight w:val="lightGray"/>
          <w:lang w:val="ca-ES" w:eastAsia="es-ES"/>
        </w:rPr>
        <w:t>58</w:t>
      </w:r>
      <w:r w:rsidRPr="007A5959">
        <w:rPr>
          <w:rFonts w:ascii="Times New Roman" w:eastAsia="Times New Roman" w:hAnsi="Times New Roman" w:cs="Times New Roman"/>
          <w:sz w:val="24"/>
          <w:szCs w:val="24"/>
          <w:lang w:val="ca-ES" w:eastAsia="es-ES"/>
        </w:rPr>
        <w:t>)</w:t>
      </w:r>
    </w:p>
    <w:p w:rsidR="007A5959" w:rsidRPr="007A5959" w:rsidRDefault="007A5959" w:rsidP="007A5959">
      <w:pPr>
        <w:tabs>
          <w:tab w:val="num" w:pos="108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Avituallament sòlid/líquid 3: </w:t>
      </w:r>
      <w:r w:rsidRPr="007A5959">
        <w:rPr>
          <w:rFonts w:ascii="Times New Roman" w:eastAsia="Times New Roman" w:hAnsi="Times New Roman" w:cs="Times New Roman"/>
          <w:sz w:val="24"/>
          <w:szCs w:val="24"/>
          <w:highlight w:val="lightGray"/>
          <w:lang w:val="ca-ES" w:eastAsia="es-ES"/>
        </w:rPr>
        <w:t>Coll de n’Orri</w:t>
      </w:r>
      <w:r w:rsidRPr="007A5959">
        <w:rPr>
          <w:rFonts w:ascii="Times New Roman" w:eastAsia="Times New Roman" w:hAnsi="Times New Roman" w:cs="Times New Roman"/>
          <w:sz w:val="24"/>
          <w:szCs w:val="24"/>
          <w:lang w:val="ca-ES" w:eastAsia="es-ES"/>
        </w:rPr>
        <w:t xml:space="preserve"> (quilòmetre </w:t>
      </w:r>
      <w:r w:rsidRPr="007A5959">
        <w:rPr>
          <w:rFonts w:ascii="Times New Roman" w:eastAsia="Times New Roman" w:hAnsi="Times New Roman" w:cs="Times New Roman"/>
          <w:sz w:val="24"/>
          <w:szCs w:val="24"/>
          <w:highlight w:val="lightGray"/>
          <w:lang w:val="ca-ES" w:eastAsia="es-ES"/>
        </w:rPr>
        <w:t>102</w:t>
      </w:r>
      <w:r w:rsidRPr="007A5959">
        <w:rPr>
          <w:rFonts w:ascii="Times New Roman" w:eastAsia="Times New Roman" w:hAnsi="Times New Roman" w:cs="Times New Roman"/>
          <w:sz w:val="24"/>
          <w:szCs w:val="24"/>
          <w:lang w:val="ca-ES" w:eastAsia="es-ES"/>
        </w:rPr>
        <w:t>)</w:t>
      </w:r>
    </w:p>
    <w:p w:rsidR="007A5959" w:rsidRPr="007A5959" w:rsidRDefault="007A5959" w:rsidP="007A5959">
      <w:pPr>
        <w:tabs>
          <w:tab w:val="num" w:pos="108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Avituallament sòlid/líquid 4: </w:t>
      </w:r>
      <w:r w:rsidRPr="007A5959">
        <w:rPr>
          <w:rFonts w:ascii="Times New Roman" w:eastAsia="Times New Roman" w:hAnsi="Times New Roman" w:cs="Times New Roman"/>
          <w:sz w:val="24"/>
          <w:szCs w:val="24"/>
          <w:highlight w:val="lightGray"/>
          <w:lang w:val="ca-ES" w:eastAsia="es-ES"/>
        </w:rPr>
        <w:t>Campins</w:t>
      </w:r>
      <w:r w:rsidRPr="007A5959">
        <w:rPr>
          <w:rFonts w:ascii="Times New Roman" w:eastAsia="Times New Roman" w:hAnsi="Times New Roman" w:cs="Times New Roman"/>
          <w:sz w:val="24"/>
          <w:szCs w:val="24"/>
          <w:lang w:val="ca-ES" w:eastAsia="es-ES"/>
        </w:rPr>
        <w:t xml:space="preserve"> (quilòmetre </w:t>
      </w:r>
      <w:r w:rsidRPr="007A5959">
        <w:rPr>
          <w:rFonts w:ascii="Times New Roman" w:eastAsia="Times New Roman" w:hAnsi="Times New Roman" w:cs="Times New Roman"/>
          <w:sz w:val="24"/>
          <w:szCs w:val="24"/>
          <w:highlight w:val="lightGray"/>
          <w:lang w:val="ca-ES" w:eastAsia="es-ES"/>
        </w:rPr>
        <w:t>119</w:t>
      </w:r>
      <w:r w:rsidRPr="007A5959">
        <w:rPr>
          <w:rFonts w:ascii="Times New Roman" w:eastAsia="Times New Roman" w:hAnsi="Times New Roman" w:cs="Times New Roman"/>
          <w:sz w:val="24"/>
          <w:szCs w:val="24"/>
          <w:lang w:val="ca-ES" w:eastAsia="es-ES"/>
        </w:rPr>
        <w:t>)</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 xml:space="preserve">Al </w:t>
      </w:r>
      <w:r w:rsidRPr="007A5959">
        <w:rPr>
          <w:rFonts w:ascii="Times New Roman" w:eastAsia="Times New Roman" w:hAnsi="Times New Roman" w:cs="Times New Roman"/>
          <w:b/>
          <w:bCs/>
          <w:sz w:val="24"/>
          <w:szCs w:val="24"/>
          <w:lang w:val="ca-ES" w:eastAsia="es-ES"/>
        </w:rPr>
        <w:t>recorregut curt</w:t>
      </w:r>
      <w:r w:rsidRPr="007A5959">
        <w:rPr>
          <w:rFonts w:ascii="Times New Roman" w:eastAsia="Times New Roman" w:hAnsi="Times New Roman" w:cs="Times New Roman"/>
          <w:sz w:val="24"/>
          <w:szCs w:val="24"/>
          <w:lang w:val="ca-ES" w:eastAsia="es-ES"/>
        </w:rPr>
        <w:t xml:space="preserve"> es situaran els següents punts d’avituallament:</w:t>
      </w:r>
    </w:p>
    <w:p w:rsidR="007A5959" w:rsidRPr="007A5959" w:rsidRDefault="007A5959" w:rsidP="007A5959">
      <w:pPr>
        <w:tabs>
          <w:tab w:val="num" w:pos="108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Avituallament sòlid/líquid 1: </w:t>
      </w:r>
      <w:r w:rsidRPr="007A5959">
        <w:rPr>
          <w:rFonts w:ascii="Times New Roman" w:eastAsia="Times New Roman" w:hAnsi="Times New Roman" w:cs="Times New Roman"/>
          <w:sz w:val="24"/>
          <w:szCs w:val="24"/>
          <w:highlight w:val="lightGray"/>
          <w:lang w:val="ca-ES" w:eastAsia="es-ES"/>
        </w:rPr>
        <w:t>La Costa del Montseny</w:t>
      </w:r>
      <w:r w:rsidRPr="007A5959">
        <w:rPr>
          <w:rFonts w:ascii="Times New Roman" w:eastAsia="Times New Roman" w:hAnsi="Times New Roman" w:cs="Times New Roman"/>
          <w:sz w:val="24"/>
          <w:szCs w:val="24"/>
          <w:lang w:val="ca-ES" w:eastAsia="es-ES"/>
        </w:rPr>
        <w:t xml:space="preserve"> (quilòmetre </w:t>
      </w:r>
      <w:r w:rsidRPr="007A5959">
        <w:rPr>
          <w:rFonts w:ascii="Times New Roman" w:eastAsia="Times New Roman" w:hAnsi="Times New Roman" w:cs="Times New Roman"/>
          <w:sz w:val="24"/>
          <w:szCs w:val="24"/>
          <w:highlight w:val="lightGray"/>
          <w:lang w:val="ca-ES" w:eastAsia="es-ES"/>
        </w:rPr>
        <w:t>49</w:t>
      </w:r>
      <w:r w:rsidRPr="007A5959">
        <w:rPr>
          <w:rFonts w:ascii="Times New Roman" w:eastAsia="Times New Roman" w:hAnsi="Times New Roman" w:cs="Times New Roman"/>
          <w:sz w:val="24"/>
          <w:szCs w:val="24"/>
          <w:lang w:val="ca-ES" w:eastAsia="es-ES"/>
        </w:rPr>
        <w:t>)</w:t>
      </w:r>
    </w:p>
    <w:p w:rsidR="007A5959" w:rsidRPr="007A5959" w:rsidRDefault="007A5959" w:rsidP="007A5959">
      <w:pPr>
        <w:tabs>
          <w:tab w:val="num" w:pos="108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Avituallament sòlid/líquid 2: </w:t>
      </w:r>
      <w:r w:rsidRPr="007A5959">
        <w:rPr>
          <w:rFonts w:ascii="Times New Roman" w:eastAsia="Times New Roman" w:hAnsi="Times New Roman" w:cs="Times New Roman"/>
          <w:sz w:val="24"/>
          <w:szCs w:val="24"/>
          <w:highlight w:val="lightGray"/>
          <w:lang w:val="ca-ES" w:eastAsia="es-ES"/>
        </w:rPr>
        <w:t>Coll de Sta. Helena</w:t>
      </w:r>
      <w:r w:rsidRPr="007A5959">
        <w:rPr>
          <w:rFonts w:ascii="Times New Roman" w:eastAsia="Times New Roman" w:hAnsi="Times New Roman" w:cs="Times New Roman"/>
          <w:sz w:val="24"/>
          <w:szCs w:val="24"/>
          <w:lang w:val="ca-ES" w:eastAsia="es-ES"/>
        </w:rPr>
        <w:t xml:space="preserve"> (quilòmetre </w:t>
      </w:r>
      <w:r w:rsidRPr="007A5959">
        <w:rPr>
          <w:rFonts w:ascii="Times New Roman" w:eastAsia="Times New Roman" w:hAnsi="Times New Roman" w:cs="Times New Roman"/>
          <w:sz w:val="24"/>
          <w:szCs w:val="24"/>
          <w:highlight w:val="lightGray"/>
          <w:lang w:val="ca-ES" w:eastAsia="es-ES"/>
        </w:rPr>
        <w:t>58</w:t>
      </w:r>
      <w:r w:rsidRPr="007A5959">
        <w:rPr>
          <w:rFonts w:ascii="Times New Roman" w:eastAsia="Times New Roman" w:hAnsi="Times New Roman" w:cs="Times New Roman"/>
          <w:sz w:val="24"/>
          <w:szCs w:val="24"/>
          <w:lang w:val="ca-ES" w:eastAsia="es-ES"/>
        </w:rPr>
        <w:t>)</w:t>
      </w:r>
    </w:p>
    <w:p w:rsidR="007A5959" w:rsidRPr="007A5959" w:rsidRDefault="007A5959" w:rsidP="007A5959">
      <w:pPr>
        <w:tabs>
          <w:tab w:val="num" w:pos="108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Avituallament sòlid/líquid 3: </w:t>
      </w:r>
      <w:r w:rsidRPr="007A5959">
        <w:rPr>
          <w:rFonts w:ascii="Times New Roman" w:eastAsia="Times New Roman" w:hAnsi="Times New Roman" w:cs="Times New Roman"/>
          <w:sz w:val="24"/>
          <w:szCs w:val="24"/>
          <w:highlight w:val="lightGray"/>
          <w:lang w:val="ca-ES" w:eastAsia="es-ES"/>
        </w:rPr>
        <w:t>Campins</w:t>
      </w:r>
      <w:r w:rsidRPr="007A5959">
        <w:rPr>
          <w:rFonts w:ascii="Times New Roman" w:eastAsia="Times New Roman" w:hAnsi="Times New Roman" w:cs="Times New Roman"/>
          <w:sz w:val="24"/>
          <w:szCs w:val="24"/>
          <w:lang w:val="ca-ES" w:eastAsia="es-ES"/>
        </w:rPr>
        <w:t xml:space="preserve"> (quilòmetre </w:t>
      </w:r>
      <w:r w:rsidRPr="007A5959">
        <w:rPr>
          <w:rFonts w:ascii="Times New Roman" w:eastAsia="Times New Roman" w:hAnsi="Times New Roman" w:cs="Times New Roman"/>
          <w:sz w:val="24"/>
          <w:szCs w:val="24"/>
          <w:highlight w:val="lightGray"/>
          <w:lang w:val="ca-ES" w:eastAsia="es-ES"/>
        </w:rPr>
        <w:t>74</w:t>
      </w:r>
      <w:r w:rsidRPr="007A5959">
        <w:rPr>
          <w:rFonts w:ascii="Times New Roman" w:eastAsia="Times New Roman" w:hAnsi="Times New Roman" w:cs="Times New Roman"/>
          <w:sz w:val="24"/>
          <w:szCs w:val="24"/>
          <w:lang w:val="ca-ES" w:eastAsia="es-ES"/>
        </w:rPr>
        <w:t>)</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b-</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Al final de La Marxa hi haurà un dinar o avituallament final per tots els participants.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c-</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Per avituallar-se, </w:t>
      </w:r>
      <w:r w:rsidRPr="007A5959">
        <w:rPr>
          <w:rFonts w:ascii="Times New Roman" w:eastAsia="Times New Roman" w:hAnsi="Times New Roman" w:cs="Times New Roman"/>
          <w:b/>
          <w:bCs/>
          <w:sz w:val="24"/>
          <w:szCs w:val="24"/>
          <w:lang w:val="ca-ES" w:eastAsia="es-ES"/>
        </w:rPr>
        <w:t>els participants hauran d’aturar-se</w:t>
      </w:r>
      <w:r w:rsidRPr="007A5959">
        <w:rPr>
          <w:rFonts w:ascii="Times New Roman" w:eastAsia="Times New Roman" w:hAnsi="Times New Roman" w:cs="Times New Roman"/>
          <w:sz w:val="24"/>
          <w:szCs w:val="24"/>
          <w:lang w:val="ca-ES" w:eastAsia="es-ES"/>
        </w:rPr>
        <w:t xml:space="preserve"> i passar per les zones habilitades a tal fi. L’Organitzador té expressament prohibit oferir menjar i begudes fora d’aquestes zones i a ciclistes en moviment damunt de la bicicleta.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d-</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Els participants hauran de dipositar les deixalles en les zones habilitades als avituallaments. Llençar brossa fora d’aquestes zones serà penalitzat.</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e-</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L’Organitzador no donarà avituallament a tots els ciclistes que no estiguin identificats com a participants a la marxa.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f-</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Es responsabilitat del participant, conèixer prèviament el Punt Quilomètric dels avituallaments per tal de proveir-se adequadament de menjar sòlid i líquid. </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rPr>
        <w:br w:type="page"/>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lastRenderedPageBreak/>
        <w:t>Article 9:</w:t>
      </w:r>
      <w:r w:rsidRPr="007A5959">
        <w:rPr>
          <w:rFonts w:ascii="Times New Roman" w:eastAsia="Times New Roman" w:hAnsi="Times New Roman" w:cs="Times New Roman"/>
          <w:sz w:val="24"/>
          <w:szCs w:val="24"/>
          <w:lang w:val="ca-ES" w:eastAsia="es-ES"/>
        </w:rPr>
        <w:t xml:space="preserve"> SERVEIS PRE I POST MARXA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a-</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Existirà un àrea d’aparcament de vehicles degudament senyalitzada al </w:t>
      </w:r>
      <w:r w:rsidRPr="007A5959">
        <w:rPr>
          <w:rFonts w:ascii="Times New Roman" w:eastAsia="Times New Roman" w:hAnsi="Times New Roman" w:cs="Times New Roman"/>
          <w:sz w:val="24"/>
          <w:szCs w:val="24"/>
          <w:highlight w:val="lightGray"/>
          <w:lang w:val="ca-ES" w:eastAsia="es-ES"/>
        </w:rPr>
        <w:t>_Polígon Industrial a 500m al voltant de la sortida</w:t>
      </w:r>
      <w:r w:rsidRPr="007A5959">
        <w:rPr>
          <w:rFonts w:ascii="Times New Roman" w:eastAsia="Times New Roman" w:hAnsi="Times New Roman" w:cs="Times New Roman"/>
          <w:sz w:val="24"/>
          <w:szCs w:val="24"/>
          <w:lang w:val="ca-ES" w:eastAsia="es-ES"/>
        </w:rPr>
        <w:t xml:space="preserve"> oberta a partir de les </w:t>
      </w:r>
      <w:r w:rsidRPr="007A5959">
        <w:rPr>
          <w:rFonts w:ascii="Times New Roman" w:eastAsia="Times New Roman" w:hAnsi="Times New Roman" w:cs="Times New Roman"/>
          <w:sz w:val="24"/>
          <w:szCs w:val="24"/>
          <w:highlight w:val="lightGray"/>
          <w:lang w:val="ca-ES" w:eastAsia="es-ES"/>
        </w:rPr>
        <w:t>06</w:t>
      </w: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24"/>
          <w:szCs w:val="24"/>
          <w:highlight w:val="lightGray"/>
          <w:lang w:val="ca-ES" w:eastAsia="es-ES"/>
        </w:rPr>
        <w:t>00</w:t>
      </w:r>
      <w:r w:rsidRPr="007A5959">
        <w:rPr>
          <w:rFonts w:ascii="Times New Roman" w:eastAsia="Times New Roman" w:hAnsi="Times New Roman" w:cs="Times New Roman"/>
          <w:sz w:val="24"/>
          <w:szCs w:val="24"/>
          <w:lang w:val="ca-ES" w:eastAsia="es-ES"/>
        </w:rPr>
        <w:t xml:space="preserve"> hores.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b-</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Abans de La Marxa, a la zona de recollida de dorsals, hi haurà lavabos degudament senyalitzats.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c-</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En acabar La Marxa, els cicloturistes tindran disponibles vestuaris, dutxes i dinar final.</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d-</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El lliurament de trofeus i premis tindrà lloc a les </w:t>
      </w:r>
      <w:r w:rsidRPr="007A5959">
        <w:rPr>
          <w:rFonts w:ascii="Times New Roman" w:eastAsia="Times New Roman" w:hAnsi="Times New Roman" w:cs="Times New Roman"/>
          <w:sz w:val="24"/>
          <w:szCs w:val="24"/>
          <w:highlight w:val="lightGray"/>
          <w:lang w:val="ca-ES" w:eastAsia="es-ES"/>
        </w:rPr>
        <w:t>13</w:t>
      </w:r>
      <w:r w:rsidRPr="007A5959">
        <w:rPr>
          <w:rFonts w:ascii="Times New Roman" w:eastAsia="Times New Roman" w:hAnsi="Times New Roman" w:cs="Times New Roman"/>
          <w:sz w:val="24"/>
          <w:szCs w:val="24"/>
          <w:lang w:val="ca-ES" w:eastAsia="es-ES"/>
        </w:rPr>
        <w:t>:</w:t>
      </w:r>
      <w:r w:rsidRPr="007A5959">
        <w:rPr>
          <w:rFonts w:ascii="Times New Roman" w:eastAsia="Times New Roman" w:hAnsi="Times New Roman" w:cs="Times New Roman"/>
          <w:sz w:val="24"/>
          <w:szCs w:val="24"/>
          <w:highlight w:val="lightGray"/>
          <w:lang w:val="ca-ES" w:eastAsia="es-ES"/>
        </w:rPr>
        <w:t>00</w:t>
      </w:r>
      <w:r w:rsidRPr="007A5959">
        <w:rPr>
          <w:rFonts w:ascii="Times New Roman" w:eastAsia="Times New Roman" w:hAnsi="Times New Roman" w:cs="Times New Roman"/>
          <w:sz w:val="24"/>
          <w:szCs w:val="24"/>
          <w:lang w:val="ca-ES" w:eastAsia="es-ES"/>
        </w:rPr>
        <w:t xml:space="preserve"> hores.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t>Article 10:</w:t>
      </w:r>
      <w:r w:rsidRPr="007A5959">
        <w:rPr>
          <w:rFonts w:ascii="Times New Roman" w:eastAsia="Times New Roman" w:hAnsi="Times New Roman" w:cs="Times New Roman"/>
          <w:sz w:val="24"/>
          <w:szCs w:val="24"/>
          <w:lang w:val="ca-ES" w:eastAsia="es-ES"/>
        </w:rPr>
        <w:t xml:space="preserve"> PROTECCIÓ I ASSISTÈNCIA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a-</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Hi haurà presència de vehicles i personal de protecció oficial com ara Mossos d’Esquadra i Policia Local.</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b-</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Aquests cossos podran estar recolzats per personal de Protecció Civil.</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c-</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També estaran presents altres vehicles de l’Organitzador convenientment identificats, ambulàncies, cotxe escombra, assistències, etc.</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d-</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S’oferirà assistència mecànica segons el criteri del mecànic per avaries de  consideració. La mà d’obra serà gratuïta, però el preu del material instal·lat correrà per part del ciclista.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e-</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L’Organitzador també posarà cartells indicatius, senyalitzacions, fletxes i personal voluntari degudament identificat als llocs que cregui adients i/o li sigui possible. S’entén que són una ajuda merament informativa i no una condició obligatòria, per tant el cicloturista accepta que és responsabilitat unicament d’ell acomplir les normes de trànsit, vetllant per la seva pròpia seguretat i la de la resta de participants i usuaris de la via pública.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f-</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L’Organitzador prestarà l’assistència que li sigui possible, limitant-se posteriorment a tramitar l’informe corresponent a la Mutualitat o companyia d’assegurances de la cobertura de la llicència federativa o la llicència de dia. Igualment, declina tota responsabilitat per la pèrdua o deteriorament d’objectes personals durant La Marxa, ja sigui per robatori o per altres circumstàncies. El participant, pel sol fet de participar, declina efectuar qualsevol acció legal contra l’Organització.</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g-</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Tots els participants de La Marxa, pel fet d’estar en possessió de la seva corresponent llicència federativa o llicència de dia, estan coberts tant amb assistència mèdica com responsabilitat civil. En el cas dels posseïdors </w:t>
      </w:r>
      <w:r w:rsidRPr="007A5959">
        <w:rPr>
          <w:rFonts w:ascii="Times New Roman" w:eastAsia="Times New Roman" w:hAnsi="Times New Roman" w:cs="Times New Roman"/>
          <w:b/>
          <w:bCs/>
          <w:sz w:val="24"/>
          <w:szCs w:val="24"/>
          <w:lang w:val="ca-ES" w:eastAsia="es-ES"/>
        </w:rPr>
        <w:t>majors de 16 anys</w:t>
      </w:r>
      <w:r w:rsidRPr="007A5959">
        <w:rPr>
          <w:rFonts w:ascii="Times New Roman" w:eastAsia="Times New Roman" w:hAnsi="Times New Roman" w:cs="Times New Roman"/>
          <w:sz w:val="24"/>
          <w:szCs w:val="24"/>
          <w:lang w:val="ca-ES" w:eastAsia="es-ES"/>
        </w:rPr>
        <w:t xml:space="preserve"> de la llicència federativa expedida per la FCC, la pòlissa d'assistència mèdica número 16FD0007 de la companyia AYAX (Lloyd’s) garanteix la cobertura d’accidents i la pòlissa de responsabilitat civil número 8-5.581.609-W de la companyia Catalana Occidente garanteix la cobertura de responsabilitat civil pel que fa a danys personals, material i perjudicis consecutius. Pels </w:t>
      </w:r>
      <w:r w:rsidRPr="007A5959">
        <w:rPr>
          <w:rFonts w:ascii="Times New Roman" w:eastAsia="Times New Roman" w:hAnsi="Times New Roman" w:cs="Times New Roman"/>
          <w:b/>
          <w:bCs/>
          <w:sz w:val="24"/>
          <w:szCs w:val="24"/>
          <w:lang w:val="ca-ES" w:eastAsia="es-ES"/>
        </w:rPr>
        <w:t>federats menors de 16 anys</w:t>
      </w:r>
      <w:r w:rsidRPr="007A5959">
        <w:rPr>
          <w:rFonts w:ascii="Times New Roman" w:eastAsia="Times New Roman" w:hAnsi="Times New Roman" w:cs="Times New Roman"/>
          <w:sz w:val="24"/>
          <w:szCs w:val="24"/>
          <w:lang w:val="ca-ES" w:eastAsia="es-ES"/>
        </w:rPr>
        <w:t xml:space="preserve">, la pòlissa d'assistència mèdica i de responsabilitat civil número 039685898-00017 de la companyia Allianz garanteix la </w:t>
      </w:r>
      <w:r w:rsidRPr="007A5959">
        <w:rPr>
          <w:rFonts w:ascii="Times New Roman" w:eastAsia="Times New Roman" w:hAnsi="Times New Roman" w:cs="Times New Roman"/>
          <w:sz w:val="24"/>
          <w:szCs w:val="24"/>
          <w:lang w:val="ca-ES" w:eastAsia="es-ES"/>
        </w:rPr>
        <w:lastRenderedPageBreak/>
        <w:t xml:space="preserve">cobertura d’accidents i de responsabilitat civil. Pels </w:t>
      </w:r>
      <w:r w:rsidRPr="007A5959">
        <w:rPr>
          <w:rFonts w:ascii="Times New Roman" w:eastAsia="Times New Roman" w:hAnsi="Times New Roman" w:cs="Times New Roman"/>
          <w:b/>
          <w:bCs/>
          <w:sz w:val="24"/>
          <w:szCs w:val="24"/>
          <w:lang w:val="ca-ES" w:eastAsia="es-ES"/>
        </w:rPr>
        <w:t xml:space="preserve">usuaris de la llicència de dia </w:t>
      </w:r>
      <w:r w:rsidRPr="007A5959">
        <w:rPr>
          <w:rFonts w:ascii="Times New Roman" w:eastAsia="Times New Roman" w:hAnsi="Times New Roman" w:cs="Times New Roman"/>
          <w:sz w:val="24"/>
          <w:szCs w:val="24"/>
          <w:lang w:val="ca-ES" w:eastAsia="es-ES"/>
        </w:rPr>
        <w:t>expedida per la FCC, la pòlissa d'assistència mèdica número 16FD0007 de la companyia AYAX (Lloyd’s) garanteix la cobertura d’accidents i la pòlissa de responsabilitat civil número 8-5.581.609-W de la companyia Catalana Occidente garanteix la cobertura de responsabilitat civil. Al web de la FCC, apartat “Documentació &gt; Llicència” trobareu tota la informació referent als centres d’assistència i normes d'actuació en cas d'accident, així com informació detallada de cada pòlissa.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t>Article 11:</w:t>
      </w:r>
      <w:r w:rsidRPr="007A5959">
        <w:rPr>
          <w:rFonts w:ascii="Times New Roman" w:eastAsia="Times New Roman" w:hAnsi="Times New Roman" w:cs="Times New Roman"/>
          <w:sz w:val="24"/>
          <w:szCs w:val="24"/>
          <w:lang w:val="ca-ES" w:eastAsia="es-ES"/>
        </w:rPr>
        <w:t xml:space="preserve"> OBLIGACIONS DEL PARTICIPANT</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a-</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b/>
          <w:bCs/>
          <w:sz w:val="24"/>
          <w:szCs w:val="24"/>
          <w:lang w:val="ca-ES" w:eastAsia="es-ES"/>
        </w:rPr>
        <w:t>És obligatori l’ús del casc protector</w:t>
      </w:r>
      <w:r w:rsidRPr="007A5959">
        <w:rPr>
          <w:rFonts w:ascii="Times New Roman" w:eastAsia="Times New Roman" w:hAnsi="Times New Roman" w:cs="Times New Roman"/>
          <w:sz w:val="24"/>
          <w:szCs w:val="24"/>
          <w:lang w:val="ca-ES" w:eastAsia="es-ES"/>
        </w:rPr>
        <w:t xml:space="preserve"> per part de tots els participants.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b-</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Està permesa la participació de qualsevol tipus de bicicleta homologada incloses les equipades amb frens de disc, </w:t>
      </w:r>
      <w:r w:rsidRPr="007A5959">
        <w:rPr>
          <w:rFonts w:ascii="Times New Roman" w:eastAsia="Times New Roman" w:hAnsi="Times New Roman" w:cs="Times New Roman"/>
          <w:i/>
          <w:iCs/>
          <w:sz w:val="24"/>
          <w:szCs w:val="24"/>
          <w:lang w:val="ca-ES" w:eastAsia="es-ES"/>
        </w:rPr>
        <w:t>e-bikes</w:t>
      </w:r>
      <w:r w:rsidRPr="007A5959">
        <w:rPr>
          <w:rFonts w:ascii="Times New Roman" w:eastAsia="Times New Roman" w:hAnsi="Times New Roman" w:cs="Times New Roman"/>
          <w:sz w:val="24"/>
          <w:szCs w:val="24"/>
          <w:lang w:val="ca-ES" w:eastAsia="es-ES"/>
        </w:rPr>
        <w:t>, tàndems, reclinades, amb rodes de menys de 12 radis, etc. També està permès l’ús de bicicletes amb manillar de contrarrellotge demanant sempre que no s’utilitzi quan s’estigui circulant en pilot o a zones perilloses com ara descensos o cruïlles. Està terminantment prohibit l’ús de bicicletes sense cap tipus de frens.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c-</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El ciclista ha de portar el dorsal i/o placa identificatius ben visibles.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d-</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b/>
          <w:bCs/>
          <w:sz w:val="24"/>
          <w:szCs w:val="24"/>
          <w:lang w:val="ca-ES" w:eastAsia="es-ES"/>
        </w:rPr>
        <w:t>S’han de respectar i acomplir les normes de trànsit així com la Llei de Seguretat Vial i el Reglament General de Circulació vigent.</w:t>
      </w:r>
      <w:r w:rsidRPr="007A5959">
        <w:rPr>
          <w:rFonts w:ascii="Times New Roman" w:eastAsia="Times New Roman" w:hAnsi="Times New Roman" w:cs="Times New Roman"/>
          <w:sz w:val="24"/>
          <w:szCs w:val="24"/>
          <w:lang w:val="ca-ES" w:eastAsia="es-ES"/>
        </w:rPr>
        <w:t xml:space="preserve"> El participant reconeix estar informat de que el ferm de les carreteres pot tenir deficiències, zones estretes i corbes perilloses, per la qual cosa l’Organitzador li demana extremar la prudència i el participant eximeix l’Organitzador per qualsevol incident o accident derivat de la seva participació a La Marxa.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e-</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També s’ha de tenir cura del recorregut i el seu entorn i no embrutar ni llençar brossa fora dels llocs habilitats a tal efecte.</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f-</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Els participants han de passar per tots els controls inclosa la sortida.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g-</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 xml:space="preserve">S’haurà de posar en contacte i comunicar  a l’Organitzador en cas d’abandonament o accident al telèfon </w:t>
      </w:r>
      <w:r w:rsidRPr="007A5959">
        <w:rPr>
          <w:rFonts w:ascii="Times New Roman" w:eastAsia="Times New Roman" w:hAnsi="Times New Roman" w:cs="Times New Roman"/>
          <w:sz w:val="24"/>
          <w:szCs w:val="24"/>
          <w:highlight w:val="lightGray"/>
          <w:lang w:val="ca-ES" w:eastAsia="es-ES"/>
        </w:rPr>
        <w:t>617411102 - 679246857</w:t>
      </w:r>
      <w:r w:rsidRPr="007A5959">
        <w:rPr>
          <w:rFonts w:ascii="Times New Roman" w:eastAsia="Times New Roman" w:hAnsi="Times New Roman" w:cs="Times New Roman"/>
          <w:sz w:val="24"/>
          <w:szCs w:val="24"/>
          <w:lang w:val="ca-ES" w:eastAsia="es-ES"/>
        </w:rPr>
        <w:t>.</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h-</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No pot existir remolc ni assistència per part de vehicles aliens a l’Organitzador.</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i-</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El ciclista haurà d’acceptar  el document “Declaració del Cicloturista” que informa dels riscos que comporten la participació i que exclou a l’Organitzador de responsabilitats en cas de qualsevol incidència o accident derivat de la participació a La Marxa. En el cas de les inscripcions realitzades telemàticament, aquest document és visible a l’hora de realitzar la inscripció i s’ha d’acceptar per poder finalitzar correctament el procés. Si no s’accepta en aquest moment, per exemple a les cites amb possibilitat d’inscripció presencial, s’haurà de signar en el moment de recollir el dorsal abans de la sortida.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lastRenderedPageBreak/>
        <w:t>j-</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b/>
          <w:bCs/>
          <w:sz w:val="24"/>
          <w:szCs w:val="24"/>
          <w:lang w:val="ca-ES" w:eastAsia="es-ES"/>
        </w:rPr>
        <w:t>El participant, a l’inscriure’s a La Marxa, accepta tots els punts del present reglament</w:t>
      </w:r>
      <w:r w:rsidRPr="007A5959">
        <w:rPr>
          <w:rFonts w:ascii="Times New Roman" w:eastAsia="Times New Roman" w:hAnsi="Times New Roman" w:cs="Times New Roman"/>
          <w:sz w:val="24"/>
          <w:szCs w:val="24"/>
          <w:lang w:val="ca-ES" w:eastAsia="es-ES"/>
        </w:rPr>
        <w:t>. L’incompliment per part del participant d’alguna de les normes esmentades suposarà la seva desqualificació automàtica.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t>Article 12:</w:t>
      </w:r>
      <w:r w:rsidRPr="007A5959">
        <w:rPr>
          <w:rFonts w:ascii="Times New Roman" w:eastAsia="Times New Roman" w:hAnsi="Times New Roman" w:cs="Times New Roman"/>
          <w:sz w:val="24"/>
          <w:szCs w:val="24"/>
          <w:lang w:val="ca-ES" w:eastAsia="es-ES"/>
        </w:rPr>
        <w:t xml:space="preserve"> DRETS DE L’ORGANITZADOR</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a-</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L'Organitzador prestarà l'assistència que li sigui possible en cas d'accident del participant posant en disposició els serveis mèdics presents a La Marxa. L'Organitzador no es farà responsable dels possibles deutes que el participant pugui contreure durant La Marxa.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b-</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L'Organitzador es reserva el dret de modificar qüestions relatives a la ubicació dels avituallaments, trofeus, etc. El personal de protecció oficial i/o Servei Català de Trànsit es reserva el dret de modificar qüestions relatives al recorregut quan existeixin raons que justifiquin aquests canvis, informant l'Organitzador dels mateixos a tots els participants a La Marxa, ja sigui pels serveis de megafonia i/o mitjançant senyalitzacions durant el recorregut.</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c-</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En qualsevol moment, l’Organitzador es reserva el dret de neutralitzar La Marxa i de resoldre, sota el seu criteri, qualsevol incident que es pugui produir en el decurs de la mateixa.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d-</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Si causes de força major (meteorològiques o de qualsevol altre tipus) impedissin la celebració de La Marxa el dia indicat, l’Organitzador no retornarà l’import de les inscripcions però sí lliurarà el regal corresponent als cicloturistes presents, en el cas de que l’organitzador tingui previst lliurar regal. En la seva potestat està la possibilitat, però, d’ajornar La Marxa a una nova data si el calendari i/o les autoritats de Trànsit així ho permeten.</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tabs>
          <w:tab w:val="num" w:pos="36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e-</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L’Organitzador es reserva el dret d’admissió a La Marxa.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t>Article 13:</w:t>
      </w:r>
      <w:r w:rsidRPr="007A5959">
        <w:rPr>
          <w:rFonts w:ascii="Times New Roman" w:eastAsia="Times New Roman" w:hAnsi="Times New Roman" w:cs="Times New Roman"/>
          <w:sz w:val="24"/>
          <w:szCs w:val="24"/>
          <w:lang w:val="ca-ES" w:eastAsia="es-ES"/>
        </w:rPr>
        <w:t xml:space="preserve"> PENALITZACIONS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L’Organitzador adquireix el compromís davant la resta de participants a posar en coneixement de les autoritats als cicloturistes que no respectin el Reglament General de Circulació vigent. Tots aquells que no respectin les condicions, podran ser desqualificats de La Marxa. En particular es vigilaran aquestes accions:</w:t>
      </w:r>
    </w:p>
    <w:p w:rsidR="007A5959" w:rsidRPr="007A5959" w:rsidRDefault="007A5959" w:rsidP="007A5959">
      <w:pPr>
        <w:tabs>
          <w:tab w:val="num" w:pos="72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a-</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No respectar les indicacions de les autoritats i/o l’Organitzador.</w:t>
      </w:r>
    </w:p>
    <w:p w:rsidR="007A5959" w:rsidRPr="007A5959" w:rsidRDefault="007A5959" w:rsidP="007A5959">
      <w:pPr>
        <w:tabs>
          <w:tab w:val="num" w:pos="72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b-</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No passar pel control de sortida ni els controls intermitjos.</w:t>
      </w:r>
    </w:p>
    <w:p w:rsidR="007A5959" w:rsidRPr="007A5959" w:rsidRDefault="007A5959" w:rsidP="007A5959">
      <w:pPr>
        <w:tabs>
          <w:tab w:val="num" w:pos="72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c-</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Embrutar o degradar l’itinerari o el seu entorn.</w:t>
      </w:r>
    </w:p>
    <w:p w:rsidR="007A5959" w:rsidRPr="007A5959" w:rsidRDefault="007A5959" w:rsidP="007A5959">
      <w:pPr>
        <w:tabs>
          <w:tab w:val="num" w:pos="72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d-</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Circular amb vehicle de recolzament.</w:t>
      </w:r>
    </w:p>
    <w:p w:rsidR="007A5959" w:rsidRPr="007A5959" w:rsidRDefault="007A5959" w:rsidP="007A5959">
      <w:pPr>
        <w:tabs>
          <w:tab w:val="num" w:pos="720"/>
        </w:tabs>
        <w:spacing w:after="0" w:line="240" w:lineRule="auto"/>
        <w:ind w:hanging="360"/>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e-</w:t>
      </w:r>
      <w:r w:rsidRPr="007A5959">
        <w:rPr>
          <w:rFonts w:ascii="Times New Roman" w:eastAsia="Times New Roman" w:hAnsi="Times New Roman" w:cs="Times New Roman"/>
          <w:sz w:val="14"/>
          <w:szCs w:val="14"/>
          <w:lang w:val="ca-ES" w:eastAsia="es-ES"/>
        </w:rPr>
        <w:t xml:space="preserve">      </w:t>
      </w:r>
      <w:r w:rsidRPr="007A5959">
        <w:rPr>
          <w:rFonts w:ascii="Times New Roman" w:eastAsia="Times New Roman" w:hAnsi="Times New Roman" w:cs="Times New Roman"/>
          <w:sz w:val="24"/>
          <w:szCs w:val="24"/>
          <w:lang w:val="ca-ES" w:eastAsia="es-ES"/>
        </w:rPr>
        <w:t>Comportar-se de manera que entorpeixi el normal desenvolupament de la marxa i vagi contra el reglament de la mateixa.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t>Article 14:</w:t>
      </w:r>
      <w:r w:rsidRPr="007A5959">
        <w:rPr>
          <w:rFonts w:ascii="Times New Roman" w:eastAsia="Times New Roman" w:hAnsi="Times New Roman" w:cs="Times New Roman"/>
          <w:sz w:val="24"/>
          <w:szCs w:val="24"/>
          <w:lang w:val="ca-ES" w:eastAsia="es-ES"/>
        </w:rPr>
        <w:t xml:space="preserve"> DRET A LA IMATGE</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lastRenderedPageBreak/>
        <w:t>L’acceptació del present reglament implica obligatòriament que el participant autoritza a l’Organitzador de La Marxa a la gravació total o parcial de la seva participació a la mateixa, dóna el seu acord per que es pugui utilitzar la seva imatge per a la promoció i difusió de l’imatge de La Marxa en totes les seves formes (ràdio, premsa, video, foto, DVD, internet, cartells, mitjans de comunicació, etc) i cedeix tots els drets relatius a la seva explotació comercial i publicitària que considerin oportú executar, sense dret per la seva part a rebre compensació econòmica alguna.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b/>
          <w:bCs/>
          <w:sz w:val="24"/>
          <w:szCs w:val="24"/>
          <w:lang w:val="ca-ES" w:eastAsia="es-ES"/>
        </w:rPr>
        <w:t>Article 15:</w:t>
      </w:r>
      <w:r w:rsidRPr="007A5959">
        <w:rPr>
          <w:rFonts w:ascii="Times New Roman" w:eastAsia="Times New Roman" w:hAnsi="Times New Roman" w:cs="Times New Roman"/>
          <w:sz w:val="24"/>
          <w:szCs w:val="24"/>
          <w:lang w:val="ca-ES" w:eastAsia="es-ES"/>
        </w:rPr>
        <w:t xml:space="preserve"> LOPD I POLÍTICA DE PRIVACITAT</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L’Organitzador garanteix el ple compliment de la normativa de Protecció de Dades de Caràcter Personal i, així, d’acord amb la Llei Orgànica 15/1999, el participant queda informat i presta el seu consentiment a la incorporació de les seves dades als fitxers automatitzats existents per part de l’Organitzador i al tractament dels mateixos per a la seva utilització en relació a la execució de gestions administratives, comercials i d’altres activitats pròpies.</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 xml:space="preserve">En quant a la política de privacitat, l’Organitzador assegura al participant, en tot cas, l’exercici dels drets d’accés, rectificació, cancel·lació i oposició, en els termes establerts en la legislació vigent, mitjançant escrit dirigit al Club Ciclista </w:t>
      </w:r>
      <w:r w:rsidRPr="007A5959">
        <w:rPr>
          <w:rFonts w:ascii="Times New Roman" w:eastAsia="Times New Roman" w:hAnsi="Times New Roman" w:cs="Times New Roman"/>
          <w:sz w:val="24"/>
          <w:szCs w:val="24"/>
          <w:highlight w:val="lightGray"/>
          <w:lang w:val="ca-ES" w:eastAsia="es-ES"/>
        </w:rPr>
        <w:t>MuntBikes</w:t>
      </w:r>
      <w:r w:rsidRPr="007A5959">
        <w:rPr>
          <w:rFonts w:ascii="Times New Roman" w:eastAsia="Times New Roman" w:hAnsi="Times New Roman" w:cs="Times New Roman"/>
          <w:sz w:val="24"/>
          <w:szCs w:val="24"/>
          <w:lang w:val="ca-ES" w:eastAsia="es-ES"/>
        </w:rPr>
        <w:t xml:space="preserve">, a l’adreça </w:t>
      </w:r>
      <w:r w:rsidRPr="007A5959">
        <w:rPr>
          <w:rFonts w:ascii="Times New Roman" w:eastAsia="Times New Roman" w:hAnsi="Times New Roman" w:cs="Times New Roman"/>
          <w:sz w:val="24"/>
          <w:szCs w:val="24"/>
          <w:highlight w:val="lightGray"/>
          <w:lang w:val="ca-ES" w:eastAsia="es-ES"/>
        </w:rPr>
        <w:t>Riera i Penya, 22-26 d’Arenys de Munt (Barcelona)</w:t>
      </w:r>
      <w:r w:rsidRPr="007A5959">
        <w:rPr>
          <w:rFonts w:ascii="Times New Roman" w:eastAsia="Times New Roman" w:hAnsi="Times New Roman" w:cs="Times New Roman"/>
          <w:sz w:val="24"/>
          <w:szCs w:val="24"/>
          <w:lang w:val="ca-ES" w:eastAsia="es-ES"/>
        </w:rPr>
        <w:t xml:space="preserve"> o bé al correu electrònic </w:t>
      </w:r>
      <w:r w:rsidRPr="007A5959">
        <w:rPr>
          <w:rFonts w:ascii="Times New Roman" w:eastAsia="Times New Roman" w:hAnsi="Times New Roman" w:cs="Times New Roman"/>
          <w:sz w:val="24"/>
          <w:szCs w:val="24"/>
          <w:highlight w:val="lightGray"/>
          <w:lang w:val="ca-ES" w:eastAsia="es-ES"/>
        </w:rPr>
        <w:t>portsdelmaresme@muntbikes.com</w:t>
      </w:r>
      <w:r w:rsidRPr="007A5959">
        <w:rPr>
          <w:rFonts w:ascii="Times New Roman" w:eastAsia="Times New Roman" w:hAnsi="Times New Roman" w:cs="Times New Roman"/>
          <w:sz w:val="24"/>
          <w:szCs w:val="24"/>
          <w:lang w:val="ca-ES" w:eastAsia="es-ES"/>
        </w:rPr>
        <w:t xml:space="preserve"> essent responsable del fitxer amb domicili a aquests efectes a l’adreça anteriorment indicada.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El participant accepta que les seves dades puguin ser cedides exclusivament per a activitats necessàries per la correcta execució de la gestió i administració interna de l’Organitzador. Així mateix, el participant accepta que l’Organitzador els adreci informació sobre notícies, gestions o serveis que afectin a La Marxa. L’acceptació del participant per tal que les seves dades puguin ser tractades o cedides en la forma d’aquest paràgraf, té sempre caràcter revocable, sense efectes retroactius, tal i com disposen els articles 6 i 11 de la Llei Orgànica 15/1999 del 13 de desembre.</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lang w:val="ca-ES" w:eastAsia="es-ES"/>
        </w:rPr>
        <w:t>Les dades personals de la inscripció, conjuntament amb el número de dorsal, estaran a disposició del Servei Català de Trànsit i de la Policia de la Generalitat Mossos d’Esquadra, als efectes de control i vigilància de la marxa ciclista, pel que fa sobretot al comportament no competitiu dels seus participants ja que la celebració d’aquests tipus d’activitats esportives és  de forma compartida amb la resta d’usuaris de la via.</w:t>
      </w: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rPr>
          <w:rFonts w:ascii="Times New Roman" w:eastAsia="Times New Roman" w:hAnsi="Times New Roman" w:cs="Times New Roman"/>
          <w:sz w:val="24"/>
          <w:szCs w:val="24"/>
          <w:lang w:eastAsia="es-ES"/>
        </w:rPr>
      </w:pPr>
    </w:p>
    <w:p w:rsidR="007A5959" w:rsidRPr="007A5959" w:rsidRDefault="007A5959" w:rsidP="007A5959">
      <w:pPr>
        <w:spacing w:after="0" w:line="240" w:lineRule="auto"/>
        <w:jc w:val="right"/>
        <w:rPr>
          <w:rFonts w:ascii="Times New Roman" w:eastAsia="Times New Roman" w:hAnsi="Times New Roman" w:cs="Times New Roman"/>
          <w:sz w:val="24"/>
          <w:szCs w:val="24"/>
          <w:lang w:eastAsia="es-ES"/>
        </w:rPr>
      </w:pPr>
      <w:r w:rsidRPr="007A5959">
        <w:rPr>
          <w:rFonts w:ascii="Times New Roman" w:eastAsia="Times New Roman" w:hAnsi="Times New Roman" w:cs="Times New Roman"/>
          <w:sz w:val="24"/>
          <w:szCs w:val="24"/>
          <w:highlight w:val="lightGray"/>
          <w:lang w:val="ca-ES" w:eastAsia="es-ES"/>
        </w:rPr>
        <w:t>Arenys de Munt</w:t>
      </w:r>
      <w:r w:rsidRPr="007A5959">
        <w:rPr>
          <w:rFonts w:ascii="Times New Roman" w:eastAsia="Times New Roman" w:hAnsi="Times New Roman" w:cs="Times New Roman"/>
          <w:sz w:val="24"/>
          <w:szCs w:val="24"/>
          <w:lang w:val="ca-ES" w:eastAsia="es-ES"/>
        </w:rPr>
        <w:t xml:space="preserve">, a </w:t>
      </w:r>
      <w:r w:rsidRPr="007A5959">
        <w:rPr>
          <w:rFonts w:ascii="Times New Roman" w:eastAsia="Times New Roman" w:hAnsi="Times New Roman" w:cs="Times New Roman"/>
          <w:sz w:val="24"/>
          <w:szCs w:val="24"/>
          <w:highlight w:val="lightGray"/>
          <w:lang w:val="ca-ES" w:eastAsia="es-ES"/>
        </w:rPr>
        <w:t>17</w:t>
      </w:r>
      <w:r w:rsidRPr="007A5959">
        <w:rPr>
          <w:rFonts w:ascii="Times New Roman" w:eastAsia="Times New Roman" w:hAnsi="Times New Roman" w:cs="Times New Roman"/>
          <w:sz w:val="24"/>
          <w:szCs w:val="24"/>
          <w:lang w:val="ca-ES" w:eastAsia="es-ES"/>
        </w:rPr>
        <w:t xml:space="preserve"> de </w:t>
      </w:r>
      <w:r w:rsidRPr="007A5959">
        <w:rPr>
          <w:rFonts w:ascii="Times New Roman" w:eastAsia="Times New Roman" w:hAnsi="Times New Roman" w:cs="Times New Roman"/>
          <w:sz w:val="24"/>
          <w:szCs w:val="24"/>
          <w:highlight w:val="lightGray"/>
          <w:lang w:val="ca-ES" w:eastAsia="es-ES"/>
        </w:rPr>
        <w:t>Desembre</w:t>
      </w:r>
      <w:r w:rsidRPr="007A5959">
        <w:rPr>
          <w:rFonts w:ascii="Times New Roman" w:eastAsia="Times New Roman" w:hAnsi="Times New Roman" w:cs="Times New Roman"/>
          <w:sz w:val="24"/>
          <w:szCs w:val="24"/>
          <w:lang w:val="ca-ES" w:eastAsia="es-ES"/>
        </w:rPr>
        <w:t xml:space="preserve"> de 20</w:t>
      </w:r>
      <w:r w:rsidR="00E17EF1">
        <w:rPr>
          <w:rFonts w:ascii="Times New Roman" w:eastAsia="Times New Roman" w:hAnsi="Times New Roman" w:cs="Times New Roman"/>
          <w:sz w:val="24"/>
          <w:szCs w:val="24"/>
          <w:lang w:val="ca-ES" w:eastAsia="es-ES"/>
        </w:rPr>
        <w:t>19</w:t>
      </w:r>
    </w:p>
    <w:p w:rsidR="00975044" w:rsidRPr="007A5959" w:rsidRDefault="00975044" w:rsidP="007A5959"/>
    <w:sectPr w:rsidR="00975044" w:rsidRPr="007A5959">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5959"/>
    <w:rsid w:val="007A5959"/>
    <w:rsid w:val="00975044"/>
    <w:rsid w:val="00B50D14"/>
    <w:rsid w:val="00E17EF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8F31D3"/>
  <w15:chartTrackingRefBased/>
  <w15:docId w15:val="{A8FC1240-9E46-4C36-963A-F20DCE563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7A595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4522876">
      <w:bodyDiv w:val="1"/>
      <w:marLeft w:val="0"/>
      <w:marRight w:val="0"/>
      <w:marTop w:val="0"/>
      <w:marBottom w:val="0"/>
      <w:divBdr>
        <w:top w:val="none" w:sz="0" w:space="0" w:color="auto"/>
        <w:left w:val="none" w:sz="0" w:space="0" w:color="auto"/>
        <w:bottom w:val="none" w:sz="0" w:space="0" w:color="auto"/>
        <w:right w:val="none" w:sz="0" w:space="0" w:color="auto"/>
      </w:divBdr>
      <w:divsChild>
        <w:div w:id="832911297">
          <w:marLeft w:val="0"/>
          <w:marRight w:val="0"/>
          <w:marTop w:val="0"/>
          <w:marBottom w:val="0"/>
          <w:divBdr>
            <w:top w:val="none" w:sz="0" w:space="0" w:color="auto"/>
            <w:left w:val="none" w:sz="0" w:space="0" w:color="auto"/>
            <w:bottom w:val="none" w:sz="0" w:space="0" w:color="auto"/>
            <w:right w:val="none" w:sz="0" w:space="0" w:color="auto"/>
          </w:divBdr>
        </w:div>
        <w:div w:id="1988777673">
          <w:marLeft w:val="0"/>
          <w:marRight w:val="0"/>
          <w:marTop w:val="0"/>
          <w:marBottom w:val="0"/>
          <w:divBdr>
            <w:top w:val="none" w:sz="0" w:space="0" w:color="auto"/>
            <w:left w:val="none" w:sz="0" w:space="0" w:color="auto"/>
            <w:bottom w:val="none" w:sz="0" w:space="0" w:color="auto"/>
            <w:right w:val="none" w:sz="0" w:space="0" w:color="auto"/>
          </w:divBdr>
        </w:div>
        <w:div w:id="1874923320">
          <w:marLeft w:val="0"/>
          <w:marRight w:val="0"/>
          <w:marTop w:val="0"/>
          <w:marBottom w:val="0"/>
          <w:divBdr>
            <w:top w:val="none" w:sz="0" w:space="0" w:color="auto"/>
            <w:left w:val="none" w:sz="0" w:space="0" w:color="auto"/>
            <w:bottom w:val="none" w:sz="0" w:space="0" w:color="auto"/>
            <w:right w:val="none" w:sz="0" w:space="0" w:color="auto"/>
          </w:divBdr>
        </w:div>
        <w:div w:id="1513688021">
          <w:marLeft w:val="360"/>
          <w:marRight w:val="0"/>
          <w:marTop w:val="0"/>
          <w:marBottom w:val="0"/>
          <w:divBdr>
            <w:top w:val="none" w:sz="0" w:space="0" w:color="auto"/>
            <w:left w:val="none" w:sz="0" w:space="0" w:color="auto"/>
            <w:bottom w:val="none" w:sz="0" w:space="0" w:color="auto"/>
            <w:right w:val="none" w:sz="0" w:space="0" w:color="auto"/>
          </w:divBdr>
        </w:div>
        <w:div w:id="2064135435">
          <w:marLeft w:val="720"/>
          <w:marRight w:val="0"/>
          <w:marTop w:val="0"/>
          <w:marBottom w:val="0"/>
          <w:divBdr>
            <w:top w:val="none" w:sz="0" w:space="0" w:color="auto"/>
            <w:left w:val="none" w:sz="0" w:space="0" w:color="auto"/>
            <w:bottom w:val="none" w:sz="0" w:space="0" w:color="auto"/>
            <w:right w:val="none" w:sz="0" w:space="0" w:color="auto"/>
          </w:divBdr>
        </w:div>
        <w:div w:id="1820802272">
          <w:marLeft w:val="360"/>
          <w:marRight w:val="0"/>
          <w:marTop w:val="0"/>
          <w:marBottom w:val="0"/>
          <w:divBdr>
            <w:top w:val="none" w:sz="0" w:space="0" w:color="auto"/>
            <w:left w:val="none" w:sz="0" w:space="0" w:color="auto"/>
            <w:bottom w:val="none" w:sz="0" w:space="0" w:color="auto"/>
            <w:right w:val="none" w:sz="0" w:space="0" w:color="auto"/>
          </w:divBdr>
        </w:div>
        <w:div w:id="1824927629">
          <w:marLeft w:val="720"/>
          <w:marRight w:val="0"/>
          <w:marTop w:val="0"/>
          <w:marBottom w:val="0"/>
          <w:divBdr>
            <w:top w:val="none" w:sz="0" w:space="0" w:color="auto"/>
            <w:left w:val="none" w:sz="0" w:space="0" w:color="auto"/>
            <w:bottom w:val="none" w:sz="0" w:space="0" w:color="auto"/>
            <w:right w:val="none" w:sz="0" w:space="0" w:color="auto"/>
          </w:divBdr>
        </w:div>
        <w:div w:id="1491869371">
          <w:marLeft w:val="360"/>
          <w:marRight w:val="0"/>
          <w:marTop w:val="0"/>
          <w:marBottom w:val="0"/>
          <w:divBdr>
            <w:top w:val="none" w:sz="0" w:space="0" w:color="auto"/>
            <w:left w:val="none" w:sz="0" w:space="0" w:color="auto"/>
            <w:bottom w:val="none" w:sz="0" w:space="0" w:color="auto"/>
            <w:right w:val="none" w:sz="0" w:space="0" w:color="auto"/>
          </w:divBdr>
        </w:div>
        <w:div w:id="12465442">
          <w:marLeft w:val="720"/>
          <w:marRight w:val="0"/>
          <w:marTop w:val="0"/>
          <w:marBottom w:val="0"/>
          <w:divBdr>
            <w:top w:val="none" w:sz="0" w:space="0" w:color="auto"/>
            <w:left w:val="none" w:sz="0" w:space="0" w:color="auto"/>
            <w:bottom w:val="none" w:sz="0" w:space="0" w:color="auto"/>
            <w:right w:val="none" w:sz="0" w:space="0" w:color="auto"/>
          </w:divBdr>
        </w:div>
        <w:div w:id="1641420999">
          <w:marLeft w:val="360"/>
          <w:marRight w:val="0"/>
          <w:marTop w:val="0"/>
          <w:marBottom w:val="0"/>
          <w:divBdr>
            <w:top w:val="none" w:sz="0" w:space="0" w:color="auto"/>
            <w:left w:val="none" w:sz="0" w:space="0" w:color="auto"/>
            <w:bottom w:val="none" w:sz="0" w:space="0" w:color="auto"/>
            <w:right w:val="none" w:sz="0" w:space="0" w:color="auto"/>
          </w:divBdr>
        </w:div>
        <w:div w:id="111483981">
          <w:marLeft w:val="720"/>
          <w:marRight w:val="0"/>
          <w:marTop w:val="0"/>
          <w:marBottom w:val="0"/>
          <w:divBdr>
            <w:top w:val="none" w:sz="0" w:space="0" w:color="auto"/>
            <w:left w:val="none" w:sz="0" w:space="0" w:color="auto"/>
            <w:bottom w:val="none" w:sz="0" w:space="0" w:color="auto"/>
            <w:right w:val="none" w:sz="0" w:space="0" w:color="auto"/>
          </w:divBdr>
        </w:div>
        <w:div w:id="1003052198">
          <w:marLeft w:val="360"/>
          <w:marRight w:val="0"/>
          <w:marTop w:val="0"/>
          <w:marBottom w:val="0"/>
          <w:divBdr>
            <w:top w:val="none" w:sz="0" w:space="0" w:color="auto"/>
            <w:left w:val="none" w:sz="0" w:space="0" w:color="auto"/>
            <w:bottom w:val="none" w:sz="0" w:space="0" w:color="auto"/>
            <w:right w:val="none" w:sz="0" w:space="0" w:color="auto"/>
          </w:divBdr>
        </w:div>
        <w:div w:id="7297007">
          <w:marLeft w:val="720"/>
          <w:marRight w:val="0"/>
          <w:marTop w:val="0"/>
          <w:marBottom w:val="0"/>
          <w:divBdr>
            <w:top w:val="none" w:sz="0" w:space="0" w:color="auto"/>
            <w:left w:val="none" w:sz="0" w:space="0" w:color="auto"/>
            <w:bottom w:val="none" w:sz="0" w:space="0" w:color="auto"/>
            <w:right w:val="none" w:sz="0" w:space="0" w:color="auto"/>
          </w:divBdr>
        </w:div>
        <w:div w:id="374699905">
          <w:marLeft w:val="360"/>
          <w:marRight w:val="0"/>
          <w:marTop w:val="0"/>
          <w:marBottom w:val="0"/>
          <w:divBdr>
            <w:top w:val="none" w:sz="0" w:space="0" w:color="auto"/>
            <w:left w:val="none" w:sz="0" w:space="0" w:color="auto"/>
            <w:bottom w:val="none" w:sz="0" w:space="0" w:color="auto"/>
            <w:right w:val="none" w:sz="0" w:space="0" w:color="auto"/>
          </w:divBdr>
        </w:div>
        <w:div w:id="725497391">
          <w:marLeft w:val="0"/>
          <w:marRight w:val="0"/>
          <w:marTop w:val="0"/>
          <w:marBottom w:val="0"/>
          <w:divBdr>
            <w:top w:val="none" w:sz="0" w:space="0" w:color="auto"/>
            <w:left w:val="none" w:sz="0" w:space="0" w:color="auto"/>
            <w:bottom w:val="none" w:sz="0" w:space="0" w:color="auto"/>
            <w:right w:val="none" w:sz="0" w:space="0" w:color="auto"/>
          </w:divBdr>
        </w:div>
        <w:div w:id="1237864707">
          <w:marLeft w:val="0"/>
          <w:marRight w:val="0"/>
          <w:marTop w:val="0"/>
          <w:marBottom w:val="0"/>
          <w:divBdr>
            <w:top w:val="none" w:sz="0" w:space="0" w:color="auto"/>
            <w:left w:val="none" w:sz="0" w:space="0" w:color="auto"/>
            <w:bottom w:val="none" w:sz="0" w:space="0" w:color="auto"/>
            <w:right w:val="none" w:sz="0" w:space="0" w:color="auto"/>
          </w:divBdr>
        </w:div>
        <w:div w:id="1881478218">
          <w:marLeft w:val="0"/>
          <w:marRight w:val="0"/>
          <w:marTop w:val="0"/>
          <w:marBottom w:val="0"/>
          <w:divBdr>
            <w:top w:val="none" w:sz="0" w:space="0" w:color="auto"/>
            <w:left w:val="none" w:sz="0" w:space="0" w:color="auto"/>
            <w:bottom w:val="none" w:sz="0" w:space="0" w:color="auto"/>
            <w:right w:val="none" w:sz="0" w:space="0" w:color="auto"/>
          </w:divBdr>
        </w:div>
        <w:div w:id="2064988162">
          <w:marLeft w:val="0"/>
          <w:marRight w:val="0"/>
          <w:marTop w:val="0"/>
          <w:marBottom w:val="0"/>
          <w:divBdr>
            <w:top w:val="none" w:sz="0" w:space="0" w:color="auto"/>
            <w:left w:val="none" w:sz="0" w:space="0" w:color="auto"/>
            <w:bottom w:val="none" w:sz="0" w:space="0" w:color="auto"/>
            <w:right w:val="none" w:sz="0" w:space="0" w:color="auto"/>
          </w:divBdr>
        </w:div>
        <w:div w:id="907115201">
          <w:marLeft w:val="0"/>
          <w:marRight w:val="0"/>
          <w:marTop w:val="0"/>
          <w:marBottom w:val="0"/>
          <w:divBdr>
            <w:top w:val="none" w:sz="0" w:space="0" w:color="auto"/>
            <w:left w:val="none" w:sz="0" w:space="0" w:color="auto"/>
            <w:bottom w:val="none" w:sz="0" w:space="0" w:color="auto"/>
            <w:right w:val="none" w:sz="0" w:space="0" w:color="auto"/>
          </w:divBdr>
        </w:div>
        <w:div w:id="1514564610">
          <w:marLeft w:val="360"/>
          <w:marRight w:val="0"/>
          <w:marTop w:val="0"/>
          <w:marBottom w:val="0"/>
          <w:divBdr>
            <w:top w:val="none" w:sz="0" w:space="0" w:color="auto"/>
            <w:left w:val="none" w:sz="0" w:space="0" w:color="auto"/>
            <w:bottom w:val="none" w:sz="0" w:space="0" w:color="auto"/>
            <w:right w:val="none" w:sz="0" w:space="0" w:color="auto"/>
          </w:divBdr>
        </w:div>
        <w:div w:id="1032724033">
          <w:marLeft w:val="720"/>
          <w:marRight w:val="0"/>
          <w:marTop w:val="0"/>
          <w:marBottom w:val="0"/>
          <w:divBdr>
            <w:top w:val="none" w:sz="0" w:space="0" w:color="auto"/>
            <w:left w:val="none" w:sz="0" w:space="0" w:color="auto"/>
            <w:bottom w:val="none" w:sz="0" w:space="0" w:color="auto"/>
            <w:right w:val="none" w:sz="0" w:space="0" w:color="auto"/>
          </w:divBdr>
        </w:div>
        <w:div w:id="927229807">
          <w:marLeft w:val="360"/>
          <w:marRight w:val="0"/>
          <w:marTop w:val="0"/>
          <w:marBottom w:val="0"/>
          <w:divBdr>
            <w:top w:val="none" w:sz="0" w:space="0" w:color="auto"/>
            <w:left w:val="none" w:sz="0" w:space="0" w:color="auto"/>
            <w:bottom w:val="none" w:sz="0" w:space="0" w:color="auto"/>
            <w:right w:val="none" w:sz="0" w:space="0" w:color="auto"/>
          </w:divBdr>
        </w:div>
        <w:div w:id="1193884889">
          <w:marLeft w:val="720"/>
          <w:marRight w:val="0"/>
          <w:marTop w:val="0"/>
          <w:marBottom w:val="0"/>
          <w:divBdr>
            <w:top w:val="none" w:sz="0" w:space="0" w:color="auto"/>
            <w:left w:val="none" w:sz="0" w:space="0" w:color="auto"/>
            <w:bottom w:val="none" w:sz="0" w:space="0" w:color="auto"/>
            <w:right w:val="none" w:sz="0" w:space="0" w:color="auto"/>
          </w:divBdr>
        </w:div>
        <w:div w:id="1921671706">
          <w:marLeft w:val="360"/>
          <w:marRight w:val="0"/>
          <w:marTop w:val="0"/>
          <w:marBottom w:val="0"/>
          <w:divBdr>
            <w:top w:val="none" w:sz="0" w:space="0" w:color="auto"/>
            <w:left w:val="none" w:sz="0" w:space="0" w:color="auto"/>
            <w:bottom w:val="none" w:sz="0" w:space="0" w:color="auto"/>
            <w:right w:val="none" w:sz="0" w:space="0" w:color="auto"/>
          </w:divBdr>
        </w:div>
        <w:div w:id="786198526">
          <w:marLeft w:val="0"/>
          <w:marRight w:val="0"/>
          <w:marTop w:val="0"/>
          <w:marBottom w:val="0"/>
          <w:divBdr>
            <w:top w:val="none" w:sz="0" w:space="0" w:color="auto"/>
            <w:left w:val="none" w:sz="0" w:space="0" w:color="auto"/>
            <w:bottom w:val="none" w:sz="0" w:space="0" w:color="auto"/>
            <w:right w:val="none" w:sz="0" w:space="0" w:color="auto"/>
          </w:divBdr>
        </w:div>
        <w:div w:id="2115317311">
          <w:marLeft w:val="360"/>
          <w:marRight w:val="0"/>
          <w:marTop w:val="0"/>
          <w:marBottom w:val="0"/>
          <w:divBdr>
            <w:top w:val="none" w:sz="0" w:space="0" w:color="auto"/>
            <w:left w:val="none" w:sz="0" w:space="0" w:color="auto"/>
            <w:bottom w:val="none" w:sz="0" w:space="0" w:color="auto"/>
            <w:right w:val="none" w:sz="0" w:space="0" w:color="auto"/>
          </w:divBdr>
        </w:div>
        <w:div w:id="1328022205">
          <w:marLeft w:val="0"/>
          <w:marRight w:val="0"/>
          <w:marTop w:val="0"/>
          <w:marBottom w:val="0"/>
          <w:divBdr>
            <w:top w:val="none" w:sz="0" w:space="0" w:color="auto"/>
            <w:left w:val="none" w:sz="0" w:space="0" w:color="auto"/>
            <w:bottom w:val="none" w:sz="0" w:space="0" w:color="auto"/>
            <w:right w:val="none" w:sz="0" w:space="0" w:color="auto"/>
          </w:divBdr>
        </w:div>
        <w:div w:id="607157052">
          <w:marLeft w:val="0"/>
          <w:marRight w:val="0"/>
          <w:marTop w:val="0"/>
          <w:marBottom w:val="0"/>
          <w:divBdr>
            <w:top w:val="none" w:sz="0" w:space="0" w:color="auto"/>
            <w:left w:val="none" w:sz="0" w:space="0" w:color="auto"/>
            <w:bottom w:val="none" w:sz="0" w:space="0" w:color="auto"/>
            <w:right w:val="none" w:sz="0" w:space="0" w:color="auto"/>
          </w:divBdr>
        </w:div>
        <w:div w:id="1531869580">
          <w:marLeft w:val="0"/>
          <w:marRight w:val="0"/>
          <w:marTop w:val="0"/>
          <w:marBottom w:val="0"/>
          <w:divBdr>
            <w:top w:val="none" w:sz="0" w:space="0" w:color="auto"/>
            <w:left w:val="none" w:sz="0" w:space="0" w:color="auto"/>
            <w:bottom w:val="none" w:sz="0" w:space="0" w:color="auto"/>
            <w:right w:val="none" w:sz="0" w:space="0" w:color="auto"/>
          </w:divBdr>
        </w:div>
        <w:div w:id="603805587">
          <w:marLeft w:val="0"/>
          <w:marRight w:val="0"/>
          <w:marTop w:val="0"/>
          <w:marBottom w:val="0"/>
          <w:divBdr>
            <w:top w:val="none" w:sz="0" w:space="0" w:color="auto"/>
            <w:left w:val="none" w:sz="0" w:space="0" w:color="auto"/>
            <w:bottom w:val="none" w:sz="0" w:space="0" w:color="auto"/>
            <w:right w:val="none" w:sz="0" w:space="0" w:color="auto"/>
          </w:divBdr>
        </w:div>
        <w:div w:id="1421028313">
          <w:marLeft w:val="360"/>
          <w:marRight w:val="0"/>
          <w:marTop w:val="0"/>
          <w:marBottom w:val="0"/>
          <w:divBdr>
            <w:top w:val="none" w:sz="0" w:space="0" w:color="auto"/>
            <w:left w:val="none" w:sz="0" w:space="0" w:color="auto"/>
            <w:bottom w:val="none" w:sz="0" w:space="0" w:color="auto"/>
            <w:right w:val="none" w:sz="0" w:space="0" w:color="auto"/>
          </w:divBdr>
        </w:div>
        <w:div w:id="1209803614">
          <w:marLeft w:val="720"/>
          <w:marRight w:val="0"/>
          <w:marTop w:val="0"/>
          <w:marBottom w:val="0"/>
          <w:divBdr>
            <w:top w:val="none" w:sz="0" w:space="0" w:color="auto"/>
            <w:left w:val="none" w:sz="0" w:space="0" w:color="auto"/>
            <w:bottom w:val="none" w:sz="0" w:space="0" w:color="auto"/>
            <w:right w:val="none" w:sz="0" w:space="0" w:color="auto"/>
          </w:divBdr>
        </w:div>
        <w:div w:id="1819422509">
          <w:marLeft w:val="360"/>
          <w:marRight w:val="0"/>
          <w:marTop w:val="0"/>
          <w:marBottom w:val="0"/>
          <w:divBdr>
            <w:top w:val="none" w:sz="0" w:space="0" w:color="auto"/>
            <w:left w:val="none" w:sz="0" w:space="0" w:color="auto"/>
            <w:bottom w:val="none" w:sz="0" w:space="0" w:color="auto"/>
            <w:right w:val="none" w:sz="0" w:space="0" w:color="auto"/>
          </w:divBdr>
        </w:div>
        <w:div w:id="1548027403">
          <w:marLeft w:val="720"/>
          <w:marRight w:val="0"/>
          <w:marTop w:val="0"/>
          <w:marBottom w:val="0"/>
          <w:divBdr>
            <w:top w:val="none" w:sz="0" w:space="0" w:color="auto"/>
            <w:left w:val="none" w:sz="0" w:space="0" w:color="auto"/>
            <w:bottom w:val="none" w:sz="0" w:space="0" w:color="auto"/>
            <w:right w:val="none" w:sz="0" w:space="0" w:color="auto"/>
          </w:divBdr>
        </w:div>
        <w:div w:id="1349019129">
          <w:marLeft w:val="360"/>
          <w:marRight w:val="0"/>
          <w:marTop w:val="0"/>
          <w:marBottom w:val="0"/>
          <w:divBdr>
            <w:top w:val="none" w:sz="0" w:space="0" w:color="auto"/>
            <w:left w:val="none" w:sz="0" w:space="0" w:color="auto"/>
            <w:bottom w:val="none" w:sz="0" w:space="0" w:color="auto"/>
            <w:right w:val="none" w:sz="0" w:space="0" w:color="auto"/>
          </w:divBdr>
        </w:div>
        <w:div w:id="574243233">
          <w:marLeft w:val="720"/>
          <w:marRight w:val="0"/>
          <w:marTop w:val="0"/>
          <w:marBottom w:val="0"/>
          <w:divBdr>
            <w:top w:val="none" w:sz="0" w:space="0" w:color="auto"/>
            <w:left w:val="none" w:sz="0" w:space="0" w:color="auto"/>
            <w:bottom w:val="none" w:sz="0" w:space="0" w:color="auto"/>
            <w:right w:val="none" w:sz="0" w:space="0" w:color="auto"/>
          </w:divBdr>
        </w:div>
        <w:div w:id="1336154227">
          <w:marLeft w:val="360"/>
          <w:marRight w:val="0"/>
          <w:marTop w:val="0"/>
          <w:marBottom w:val="0"/>
          <w:divBdr>
            <w:top w:val="none" w:sz="0" w:space="0" w:color="auto"/>
            <w:left w:val="none" w:sz="0" w:space="0" w:color="auto"/>
            <w:bottom w:val="none" w:sz="0" w:space="0" w:color="auto"/>
            <w:right w:val="none" w:sz="0" w:space="0" w:color="auto"/>
          </w:divBdr>
        </w:div>
        <w:div w:id="225457896">
          <w:marLeft w:val="720"/>
          <w:marRight w:val="0"/>
          <w:marTop w:val="0"/>
          <w:marBottom w:val="0"/>
          <w:divBdr>
            <w:top w:val="none" w:sz="0" w:space="0" w:color="auto"/>
            <w:left w:val="none" w:sz="0" w:space="0" w:color="auto"/>
            <w:bottom w:val="none" w:sz="0" w:space="0" w:color="auto"/>
            <w:right w:val="none" w:sz="0" w:space="0" w:color="auto"/>
          </w:divBdr>
        </w:div>
        <w:div w:id="1870947011">
          <w:marLeft w:val="360"/>
          <w:marRight w:val="0"/>
          <w:marTop w:val="0"/>
          <w:marBottom w:val="0"/>
          <w:divBdr>
            <w:top w:val="none" w:sz="0" w:space="0" w:color="auto"/>
            <w:left w:val="none" w:sz="0" w:space="0" w:color="auto"/>
            <w:bottom w:val="none" w:sz="0" w:space="0" w:color="auto"/>
            <w:right w:val="none" w:sz="0" w:space="0" w:color="auto"/>
          </w:divBdr>
        </w:div>
        <w:div w:id="1807968210">
          <w:marLeft w:val="720"/>
          <w:marRight w:val="0"/>
          <w:marTop w:val="0"/>
          <w:marBottom w:val="0"/>
          <w:divBdr>
            <w:top w:val="none" w:sz="0" w:space="0" w:color="auto"/>
            <w:left w:val="none" w:sz="0" w:space="0" w:color="auto"/>
            <w:bottom w:val="none" w:sz="0" w:space="0" w:color="auto"/>
            <w:right w:val="none" w:sz="0" w:space="0" w:color="auto"/>
          </w:divBdr>
        </w:div>
        <w:div w:id="2054572299">
          <w:marLeft w:val="360"/>
          <w:marRight w:val="0"/>
          <w:marTop w:val="0"/>
          <w:marBottom w:val="0"/>
          <w:divBdr>
            <w:top w:val="none" w:sz="0" w:space="0" w:color="auto"/>
            <w:left w:val="none" w:sz="0" w:space="0" w:color="auto"/>
            <w:bottom w:val="none" w:sz="0" w:space="0" w:color="auto"/>
            <w:right w:val="none" w:sz="0" w:space="0" w:color="auto"/>
          </w:divBdr>
        </w:div>
        <w:div w:id="1172602639">
          <w:marLeft w:val="0"/>
          <w:marRight w:val="0"/>
          <w:marTop w:val="0"/>
          <w:marBottom w:val="0"/>
          <w:divBdr>
            <w:top w:val="none" w:sz="0" w:space="0" w:color="auto"/>
            <w:left w:val="none" w:sz="0" w:space="0" w:color="auto"/>
            <w:bottom w:val="none" w:sz="0" w:space="0" w:color="auto"/>
            <w:right w:val="none" w:sz="0" w:space="0" w:color="auto"/>
          </w:divBdr>
        </w:div>
        <w:div w:id="501749263">
          <w:marLeft w:val="360"/>
          <w:marRight w:val="0"/>
          <w:marTop w:val="0"/>
          <w:marBottom w:val="0"/>
          <w:divBdr>
            <w:top w:val="none" w:sz="0" w:space="0" w:color="auto"/>
            <w:left w:val="none" w:sz="0" w:space="0" w:color="auto"/>
            <w:bottom w:val="none" w:sz="0" w:space="0" w:color="auto"/>
            <w:right w:val="none" w:sz="0" w:space="0" w:color="auto"/>
          </w:divBdr>
        </w:div>
        <w:div w:id="1129980190">
          <w:marLeft w:val="0"/>
          <w:marRight w:val="0"/>
          <w:marTop w:val="0"/>
          <w:marBottom w:val="0"/>
          <w:divBdr>
            <w:top w:val="none" w:sz="0" w:space="0" w:color="auto"/>
            <w:left w:val="none" w:sz="0" w:space="0" w:color="auto"/>
            <w:bottom w:val="none" w:sz="0" w:space="0" w:color="auto"/>
            <w:right w:val="none" w:sz="0" w:space="0" w:color="auto"/>
          </w:divBdr>
        </w:div>
        <w:div w:id="230771795">
          <w:marLeft w:val="0"/>
          <w:marRight w:val="0"/>
          <w:marTop w:val="0"/>
          <w:marBottom w:val="0"/>
          <w:divBdr>
            <w:top w:val="none" w:sz="0" w:space="0" w:color="auto"/>
            <w:left w:val="none" w:sz="0" w:space="0" w:color="auto"/>
            <w:bottom w:val="none" w:sz="0" w:space="0" w:color="auto"/>
            <w:right w:val="none" w:sz="0" w:space="0" w:color="auto"/>
          </w:divBdr>
        </w:div>
        <w:div w:id="454180492">
          <w:marLeft w:val="0"/>
          <w:marRight w:val="0"/>
          <w:marTop w:val="0"/>
          <w:marBottom w:val="0"/>
          <w:divBdr>
            <w:top w:val="none" w:sz="0" w:space="0" w:color="auto"/>
            <w:left w:val="none" w:sz="0" w:space="0" w:color="auto"/>
            <w:bottom w:val="none" w:sz="0" w:space="0" w:color="auto"/>
            <w:right w:val="none" w:sz="0" w:space="0" w:color="auto"/>
          </w:divBdr>
        </w:div>
        <w:div w:id="726680642">
          <w:marLeft w:val="0"/>
          <w:marRight w:val="0"/>
          <w:marTop w:val="0"/>
          <w:marBottom w:val="0"/>
          <w:divBdr>
            <w:top w:val="none" w:sz="0" w:space="0" w:color="auto"/>
            <w:left w:val="none" w:sz="0" w:space="0" w:color="auto"/>
            <w:bottom w:val="none" w:sz="0" w:space="0" w:color="auto"/>
            <w:right w:val="none" w:sz="0" w:space="0" w:color="auto"/>
          </w:divBdr>
        </w:div>
        <w:div w:id="564531732">
          <w:marLeft w:val="360"/>
          <w:marRight w:val="0"/>
          <w:marTop w:val="0"/>
          <w:marBottom w:val="0"/>
          <w:divBdr>
            <w:top w:val="none" w:sz="0" w:space="0" w:color="auto"/>
            <w:left w:val="none" w:sz="0" w:space="0" w:color="auto"/>
            <w:bottom w:val="none" w:sz="0" w:space="0" w:color="auto"/>
            <w:right w:val="none" w:sz="0" w:space="0" w:color="auto"/>
          </w:divBdr>
        </w:div>
        <w:div w:id="148400136">
          <w:marLeft w:val="720"/>
          <w:marRight w:val="0"/>
          <w:marTop w:val="0"/>
          <w:marBottom w:val="0"/>
          <w:divBdr>
            <w:top w:val="none" w:sz="0" w:space="0" w:color="auto"/>
            <w:left w:val="none" w:sz="0" w:space="0" w:color="auto"/>
            <w:bottom w:val="none" w:sz="0" w:space="0" w:color="auto"/>
            <w:right w:val="none" w:sz="0" w:space="0" w:color="auto"/>
          </w:divBdr>
        </w:div>
        <w:div w:id="284697265">
          <w:marLeft w:val="360"/>
          <w:marRight w:val="0"/>
          <w:marTop w:val="0"/>
          <w:marBottom w:val="0"/>
          <w:divBdr>
            <w:top w:val="none" w:sz="0" w:space="0" w:color="auto"/>
            <w:left w:val="none" w:sz="0" w:space="0" w:color="auto"/>
            <w:bottom w:val="none" w:sz="0" w:space="0" w:color="auto"/>
            <w:right w:val="none" w:sz="0" w:space="0" w:color="auto"/>
          </w:divBdr>
        </w:div>
        <w:div w:id="1731225635">
          <w:marLeft w:val="0"/>
          <w:marRight w:val="0"/>
          <w:marTop w:val="0"/>
          <w:marBottom w:val="0"/>
          <w:divBdr>
            <w:top w:val="none" w:sz="0" w:space="0" w:color="auto"/>
            <w:left w:val="none" w:sz="0" w:space="0" w:color="auto"/>
            <w:bottom w:val="none" w:sz="0" w:space="0" w:color="auto"/>
            <w:right w:val="none" w:sz="0" w:space="0" w:color="auto"/>
          </w:divBdr>
        </w:div>
        <w:div w:id="654575864">
          <w:marLeft w:val="0"/>
          <w:marRight w:val="0"/>
          <w:marTop w:val="0"/>
          <w:marBottom w:val="0"/>
          <w:divBdr>
            <w:top w:val="none" w:sz="0" w:space="0" w:color="auto"/>
            <w:left w:val="none" w:sz="0" w:space="0" w:color="auto"/>
            <w:bottom w:val="none" w:sz="0" w:space="0" w:color="auto"/>
            <w:right w:val="none" w:sz="0" w:space="0" w:color="auto"/>
          </w:divBdr>
        </w:div>
        <w:div w:id="683164711">
          <w:marLeft w:val="0"/>
          <w:marRight w:val="0"/>
          <w:marTop w:val="0"/>
          <w:marBottom w:val="0"/>
          <w:divBdr>
            <w:top w:val="none" w:sz="0" w:space="0" w:color="auto"/>
            <w:left w:val="none" w:sz="0" w:space="0" w:color="auto"/>
            <w:bottom w:val="none" w:sz="0" w:space="0" w:color="auto"/>
            <w:right w:val="none" w:sz="0" w:space="0" w:color="auto"/>
          </w:divBdr>
        </w:div>
        <w:div w:id="753866440">
          <w:marLeft w:val="0"/>
          <w:marRight w:val="0"/>
          <w:marTop w:val="0"/>
          <w:marBottom w:val="0"/>
          <w:divBdr>
            <w:top w:val="none" w:sz="0" w:space="0" w:color="auto"/>
            <w:left w:val="none" w:sz="0" w:space="0" w:color="auto"/>
            <w:bottom w:val="none" w:sz="0" w:space="0" w:color="auto"/>
            <w:right w:val="none" w:sz="0" w:space="0" w:color="auto"/>
          </w:divBdr>
        </w:div>
        <w:div w:id="133839748">
          <w:marLeft w:val="360"/>
          <w:marRight w:val="0"/>
          <w:marTop w:val="0"/>
          <w:marBottom w:val="0"/>
          <w:divBdr>
            <w:top w:val="none" w:sz="0" w:space="0" w:color="auto"/>
            <w:left w:val="none" w:sz="0" w:space="0" w:color="auto"/>
            <w:bottom w:val="none" w:sz="0" w:space="0" w:color="auto"/>
            <w:right w:val="none" w:sz="0" w:space="0" w:color="auto"/>
          </w:divBdr>
        </w:div>
        <w:div w:id="1255743158">
          <w:marLeft w:val="720"/>
          <w:marRight w:val="0"/>
          <w:marTop w:val="0"/>
          <w:marBottom w:val="0"/>
          <w:divBdr>
            <w:top w:val="none" w:sz="0" w:space="0" w:color="auto"/>
            <w:left w:val="none" w:sz="0" w:space="0" w:color="auto"/>
            <w:bottom w:val="none" w:sz="0" w:space="0" w:color="auto"/>
            <w:right w:val="none" w:sz="0" w:space="0" w:color="auto"/>
          </w:divBdr>
        </w:div>
        <w:div w:id="1331835717">
          <w:marLeft w:val="360"/>
          <w:marRight w:val="0"/>
          <w:marTop w:val="0"/>
          <w:marBottom w:val="0"/>
          <w:divBdr>
            <w:top w:val="none" w:sz="0" w:space="0" w:color="auto"/>
            <w:left w:val="none" w:sz="0" w:space="0" w:color="auto"/>
            <w:bottom w:val="none" w:sz="0" w:space="0" w:color="auto"/>
            <w:right w:val="none" w:sz="0" w:space="0" w:color="auto"/>
          </w:divBdr>
        </w:div>
        <w:div w:id="2068913538">
          <w:marLeft w:val="0"/>
          <w:marRight w:val="0"/>
          <w:marTop w:val="0"/>
          <w:marBottom w:val="0"/>
          <w:divBdr>
            <w:top w:val="none" w:sz="0" w:space="0" w:color="auto"/>
            <w:left w:val="none" w:sz="0" w:space="0" w:color="auto"/>
            <w:bottom w:val="none" w:sz="0" w:space="0" w:color="auto"/>
            <w:right w:val="none" w:sz="0" w:space="0" w:color="auto"/>
          </w:divBdr>
        </w:div>
        <w:div w:id="583614186">
          <w:marLeft w:val="0"/>
          <w:marRight w:val="0"/>
          <w:marTop w:val="0"/>
          <w:marBottom w:val="0"/>
          <w:divBdr>
            <w:top w:val="none" w:sz="0" w:space="0" w:color="auto"/>
            <w:left w:val="none" w:sz="0" w:space="0" w:color="auto"/>
            <w:bottom w:val="none" w:sz="0" w:space="0" w:color="auto"/>
            <w:right w:val="none" w:sz="0" w:space="0" w:color="auto"/>
          </w:divBdr>
        </w:div>
        <w:div w:id="673459517">
          <w:marLeft w:val="0"/>
          <w:marRight w:val="0"/>
          <w:marTop w:val="0"/>
          <w:marBottom w:val="0"/>
          <w:divBdr>
            <w:top w:val="none" w:sz="0" w:space="0" w:color="auto"/>
            <w:left w:val="none" w:sz="0" w:space="0" w:color="auto"/>
            <w:bottom w:val="none" w:sz="0" w:space="0" w:color="auto"/>
            <w:right w:val="none" w:sz="0" w:space="0" w:color="auto"/>
          </w:divBdr>
        </w:div>
        <w:div w:id="403189214">
          <w:marLeft w:val="0"/>
          <w:marRight w:val="0"/>
          <w:marTop w:val="0"/>
          <w:marBottom w:val="0"/>
          <w:divBdr>
            <w:top w:val="none" w:sz="0" w:space="0" w:color="auto"/>
            <w:left w:val="none" w:sz="0" w:space="0" w:color="auto"/>
            <w:bottom w:val="none" w:sz="0" w:space="0" w:color="auto"/>
            <w:right w:val="none" w:sz="0" w:space="0" w:color="auto"/>
          </w:divBdr>
        </w:div>
        <w:div w:id="766580403">
          <w:marLeft w:val="360"/>
          <w:marRight w:val="0"/>
          <w:marTop w:val="0"/>
          <w:marBottom w:val="0"/>
          <w:divBdr>
            <w:top w:val="none" w:sz="0" w:space="0" w:color="auto"/>
            <w:left w:val="none" w:sz="0" w:space="0" w:color="auto"/>
            <w:bottom w:val="none" w:sz="0" w:space="0" w:color="auto"/>
            <w:right w:val="none" w:sz="0" w:space="0" w:color="auto"/>
          </w:divBdr>
        </w:div>
        <w:div w:id="1454323005">
          <w:marLeft w:val="720"/>
          <w:marRight w:val="0"/>
          <w:marTop w:val="0"/>
          <w:marBottom w:val="0"/>
          <w:divBdr>
            <w:top w:val="none" w:sz="0" w:space="0" w:color="auto"/>
            <w:left w:val="none" w:sz="0" w:space="0" w:color="auto"/>
            <w:bottom w:val="none" w:sz="0" w:space="0" w:color="auto"/>
            <w:right w:val="none" w:sz="0" w:space="0" w:color="auto"/>
          </w:divBdr>
        </w:div>
        <w:div w:id="217132136">
          <w:marLeft w:val="360"/>
          <w:marRight w:val="0"/>
          <w:marTop w:val="0"/>
          <w:marBottom w:val="0"/>
          <w:divBdr>
            <w:top w:val="none" w:sz="0" w:space="0" w:color="auto"/>
            <w:left w:val="none" w:sz="0" w:space="0" w:color="auto"/>
            <w:bottom w:val="none" w:sz="0" w:space="0" w:color="auto"/>
            <w:right w:val="none" w:sz="0" w:space="0" w:color="auto"/>
          </w:divBdr>
        </w:div>
        <w:div w:id="927889484">
          <w:marLeft w:val="720"/>
          <w:marRight w:val="0"/>
          <w:marTop w:val="0"/>
          <w:marBottom w:val="0"/>
          <w:divBdr>
            <w:top w:val="none" w:sz="0" w:space="0" w:color="auto"/>
            <w:left w:val="none" w:sz="0" w:space="0" w:color="auto"/>
            <w:bottom w:val="none" w:sz="0" w:space="0" w:color="auto"/>
            <w:right w:val="none" w:sz="0" w:space="0" w:color="auto"/>
          </w:divBdr>
        </w:div>
        <w:div w:id="685135480">
          <w:marLeft w:val="360"/>
          <w:marRight w:val="0"/>
          <w:marTop w:val="0"/>
          <w:marBottom w:val="0"/>
          <w:divBdr>
            <w:top w:val="none" w:sz="0" w:space="0" w:color="auto"/>
            <w:left w:val="none" w:sz="0" w:space="0" w:color="auto"/>
            <w:bottom w:val="none" w:sz="0" w:space="0" w:color="auto"/>
            <w:right w:val="none" w:sz="0" w:space="0" w:color="auto"/>
          </w:divBdr>
        </w:div>
        <w:div w:id="1607882806">
          <w:marLeft w:val="720"/>
          <w:marRight w:val="0"/>
          <w:marTop w:val="0"/>
          <w:marBottom w:val="0"/>
          <w:divBdr>
            <w:top w:val="none" w:sz="0" w:space="0" w:color="auto"/>
            <w:left w:val="none" w:sz="0" w:space="0" w:color="auto"/>
            <w:bottom w:val="none" w:sz="0" w:space="0" w:color="auto"/>
            <w:right w:val="none" w:sz="0" w:space="0" w:color="auto"/>
          </w:divBdr>
        </w:div>
        <w:div w:id="839929252">
          <w:marLeft w:val="360"/>
          <w:marRight w:val="0"/>
          <w:marTop w:val="0"/>
          <w:marBottom w:val="0"/>
          <w:divBdr>
            <w:top w:val="none" w:sz="0" w:space="0" w:color="auto"/>
            <w:left w:val="none" w:sz="0" w:space="0" w:color="auto"/>
            <w:bottom w:val="none" w:sz="0" w:space="0" w:color="auto"/>
            <w:right w:val="none" w:sz="0" w:space="0" w:color="auto"/>
          </w:divBdr>
        </w:div>
        <w:div w:id="577400085">
          <w:marLeft w:val="0"/>
          <w:marRight w:val="0"/>
          <w:marTop w:val="0"/>
          <w:marBottom w:val="0"/>
          <w:divBdr>
            <w:top w:val="none" w:sz="0" w:space="0" w:color="auto"/>
            <w:left w:val="none" w:sz="0" w:space="0" w:color="auto"/>
            <w:bottom w:val="none" w:sz="0" w:space="0" w:color="auto"/>
            <w:right w:val="none" w:sz="0" w:space="0" w:color="auto"/>
          </w:divBdr>
        </w:div>
        <w:div w:id="1969967179">
          <w:marLeft w:val="0"/>
          <w:marRight w:val="0"/>
          <w:marTop w:val="0"/>
          <w:marBottom w:val="0"/>
          <w:divBdr>
            <w:top w:val="none" w:sz="0" w:space="0" w:color="auto"/>
            <w:left w:val="none" w:sz="0" w:space="0" w:color="auto"/>
            <w:bottom w:val="none" w:sz="0" w:space="0" w:color="auto"/>
            <w:right w:val="none" w:sz="0" w:space="0" w:color="auto"/>
          </w:divBdr>
        </w:div>
        <w:div w:id="1746147303">
          <w:marLeft w:val="0"/>
          <w:marRight w:val="0"/>
          <w:marTop w:val="0"/>
          <w:marBottom w:val="0"/>
          <w:divBdr>
            <w:top w:val="none" w:sz="0" w:space="0" w:color="auto"/>
            <w:left w:val="none" w:sz="0" w:space="0" w:color="auto"/>
            <w:bottom w:val="none" w:sz="0" w:space="0" w:color="auto"/>
            <w:right w:val="none" w:sz="0" w:space="0" w:color="auto"/>
          </w:divBdr>
        </w:div>
        <w:div w:id="243490142">
          <w:marLeft w:val="0"/>
          <w:marRight w:val="0"/>
          <w:marTop w:val="0"/>
          <w:marBottom w:val="0"/>
          <w:divBdr>
            <w:top w:val="none" w:sz="0" w:space="0" w:color="auto"/>
            <w:left w:val="none" w:sz="0" w:space="0" w:color="auto"/>
            <w:bottom w:val="none" w:sz="0" w:space="0" w:color="auto"/>
            <w:right w:val="none" w:sz="0" w:space="0" w:color="auto"/>
          </w:divBdr>
        </w:div>
        <w:div w:id="2111731776">
          <w:marLeft w:val="360"/>
          <w:marRight w:val="0"/>
          <w:marTop w:val="0"/>
          <w:marBottom w:val="0"/>
          <w:divBdr>
            <w:top w:val="none" w:sz="0" w:space="0" w:color="auto"/>
            <w:left w:val="none" w:sz="0" w:space="0" w:color="auto"/>
            <w:bottom w:val="none" w:sz="0" w:space="0" w:color="auto"/>
            <w:right w:val="none" w:sz="0" w:space="0" w:color="auto"/>
          </w:divBdr>
        </w:div>
        <w:div w:id="1416391360">
          <w:marLeft w:val="1080"/>
          <w:marRight w:val="0"/>
          <w:marTop w:val="0"/>
          <w:marBottom w:val="0"/>
          <w:divBdr>
            <w:top w:val="none" w:sz="0" w:space="0" w:color="auto"/>
            <w:left w:val="none" w:sz="0" w:space="0" w:color="auto"/>
            <w:bottom w:val="none" w:sz="0" w:space="0" w:color="auto"/>
            <w:right w:val="none" w:sz="0" w:space="0" w:color="auto"/>
          </w:divBdr>
        </w:div>
        <w:div w:id="1836874528">
          <w:marLeft w:val="0"/>
          <w:marRight w:val="0"/>
          <w:marTop w:val="0"/>
          <w:marBottom w:val="0"/>
          <w:divBdr>
            <w:top w:val="none" w:sz="0" w:space="0" w:color="auto"/>
            <w:left w:val="none" w:sz="0" w:space="0" w:color="auto"/>
            <w:bottom w:val="none" w:sz="0" w:space="0" w:color="auto"/>
            <w:right w:val="none" w:sz="0" w:space="0" w:color="auto"/>
          </w:divBdr>
        </w:div>
        <w:div w:id="936324772">
          <w:marLeft w:val="360"/>
          <w:marRight w:val="0"/>
          <w:marTop w:val="0"/>
          <w:marBottom w:val="0"/>
          <w:divBdr>
            <w:top w:val="none" w:sz="0" w:space="0" w:color="auto"/>
            <w:left w:val="none" w:sz="0" w:space="0" w:color="auto"/>
            <w:bottom w:val="none" w:sz="0" w:space="0" w:color="auto"/>
            <w:right w:val="none" w:sz="0" w:space="0" w:color="auto"/>
          </w:divBdr>
        </w:div>
        <w:div w:id="1523282170">
          <w:marLeft w:val="0"/>
          <w:marRight w:val="0"/>
          <w:marTop w:val="0"/>
          <w:marBottom w:val="0"/>
          <w:divBdr>
            <w:top w:val="none" w:sz="0" w:space="0" w:color="auto"/>
            <w:left w:val="none" w:sz="0" w:space="0" w:color="auto"/>
            <w:bottom w:val="none" w:sz="0" w:space="0" w:color="auto"/>
            <w:right w:val="none" w:sz="0" w:space="0" w:color="auto"/>
          </w:divBdr>
        </w:div>
        <w:div w:id="1115715118">
          <w:marLeft w:val="360"/>
          <w:marRight w:val="0"/>
          <w:marTop w:val="0"/>
          <w:marBottom w:val="0"/>
          <w:divBdr>
            <w:top w:val="none" w:sz="0" w:space="0" w:color="auto"/>
            <w:left w:val="none" w:sz="0" w:space="0" w:color="auto"/>
            <w:bottom w:val="none" w:sz="0" w:space="0" w:color="auto"/>
            <w:right w:val="none" w:sz="0" w:space="0" w:color="auto"/>
          </w:divBdr>
        </w:div>
        <w:div w:id="1621495663">
          <w:marLeft w:val="0"/>
          <w:marRight w:val="0"/>
          <w:marTop w:val="0"/>
          <w:marBottom w:val="0"/>
          <w:divBdr>
            <w:top w:val="none" w:sz="0" w:space="0" w:color="auto"/>
            <w:left w:val="none" w:sz="0" w:space="0" w:color="auto"/>
            <w:bottom w:val="none" w:sz="0" w:space="0" w:color="auto"/>
            <w:right w:val="none" w:sz="0" w:space="0" w:color="auto"/>
          </w:divBdr>
        </w:div>
        <w:div w:id="737481051">
          <w:marLeft w:val="0"/>
          <w:marRight w:val="0"/>
          <w:marTop w:val="0"/>
          <w:marBottom w:val="0"/>
          <w:divBdr>
            <w:top w:val="none" w:sz="0" w:space="0" w:color="auto"/>
            <w:left w:val="none" w:sz="0" w:space="0" w:color="auto"/>
            <w:bottom w:val="none" w:sz="0" w:space="0" w:color="auto"/>
            <w:right w:val="none" w:sz="0" w:space="0" w:color="auto"/>
          </w:divBdr>
        </w:div>
        <w:div w:id="1723169506">
          <w:marLeft w:val="0"/>
          <w:marRight w:val="0"/>
          <w:marTop w:val="0"/>
          <w:marBottom w:val="0"/>
          <w:divBdr>
            <w:top w:val="none" w:sz="0" w:space="0" w:color="auto"/>
            <w:left w:val="none" w:sz="0" w:space="0" w:color="auto"/>
            <w:bottom w:val="none" w:sz="0" w:space="0" w:color="auto"/>
            <w:right w:val="none" w:sz="0" w:space="0" w:color="auto"/>
          </w:divBdr>
        </w:div>
        <w:div w:id="1860270224">
          <w:marLeft w:val="360"/>
          <w:marRight w:val="0"/>
          <w:marTop w:val="0"/>
          <w:marBottom w:val="0"/>
          <w:divBdr>
            <w:top w:val="none" w:sz="0" w:space="0" w:color="auto"/>
            <w:left w:val="none" w:sz="0" w:space="0" w:color="auto"/>
            <w:bottom w:val="none" w:sz="0" w:space="0" w:color="auto"/>
            <w:right w:val="none" w:sz="0" w:space="0" w:color="auto"/>
          </w:divBdr>
        </w:div>
        <w:div w:id="1606426858">
          <w:marLeft w:val="1080"/>
          <w:marRight w:val="0"/>
          <w:marTop w:val="0"/>
          <w:marBottom w:val="0"/>
          <w:divBdr>
            <w:top w:val="none" w:sz="0" w:space="0" w:color="auto"/>
            <w:left w:val="none" w:sz="0" w:space="0" w:color="auto"/>
            <w:bottom w:val="none" w:sz="0" w:space="0" w:color="auto"/>
            <w:right w:val="none" w:sz="0" w:space="0" w:color="auto"/>
          </w:divBdr>
        </w:div>
        <w:div w:id="1259799654">
          <w:marLeft w:val="1080"/>
          <w:marRight w:val="0"/>
          <w:marTop w:val="0"/>
          <w:marBottom w:val="0"/>
          <w:divBdr>
            <w:top w:val="none" w:sz="0" w:space="0" w:color="auto"/>
            <w:left w:val="none" w:sz="0" w:space="0" w:color="auto"/>
            <w:bottom w:val="none" w:sz="0" w:space="0" w:color="auto"/>
            <w:right w:val="none" w:sz="0" w:space="0" w:color="auto"/>
          </w:divBdr>
        </w:div>
        <w:div w:id="1327248393">
          <w:marLeft w:val="1080"/>
          <w:marRight w:val="0"/>
          <w:marTop w:val="0"/>
          <w:marBottom w:val="0"/>
          <w:divBdr>
            <w:top w:val="none" w:sz="0" w:space="0" w:color="auto"/>
            <w:left w:val="none" w:sz="0" w:space="0" w:color="auto"/>
            <w:bottom w:val="none" w:sz="0" w:space="0" w:color="auto"/>
            <w:right w:val="none" w:sz="0" w:space="0" w:color="auto"/>
          </w:divBdr>
        </w:div>
        <w:div w:id="1239752125">
          <w:marLeft w:val="1080"/>
          <w:marRight w:val="0"/>
          <w:marTop w:val="0"/>
          <w:marBottom w:val="0"/>
          <w:divBdr>
            <w:top w:val="none" w:sz="0" w:space="0" w:color="auto"/>
            <w:left w:val="none" w:sz="0" w:space="0" w:color="auto"/>
            <w:bottom w:val="none" w:sz="0" w:space="0" w:color="auto"/>
            <w:right w:val="none" w:sz="0" w:space="0" w:color="auto"/>
          </w:divBdr>
        </w:div>
        <w:div w:id="1886481716">
          <w:marLeft w:val="0"/>
          <w:marRight w:val="0"/>
          <w:marTop w:val="0"/>
          <w:marBottom w:val="0"/>
          <w:divBdr>
            <w:top w:val="none" w:sz="0" w:space="0" w:color="auto"/>
            <w:left w:val="none" w:sz="0" w:space="0" w:color="auto"/>
            <w:bottom w:val="none" w:sz="0" w:space="0" w:color="auto"/>
            <w:right w:val="none" w:sz="0" w:space="0" w:color="auto"/>
          </w:divBdr>
        </w:div>
        <w:div w:id="246885922">
          <w:marLeft w:val="0"/>
          <w:marRight w:val="0"/>
          <w:marTop w:val="0"/>
          <w:marBottom w:val="0"/>
          <w:divBdr>
            <w:top w:val="none" w:sz="0" w:space="0" w:color="auto"/>
            <w:left w:val="none" w:sz="0" w:space="0" w:color="auto"/>
            <w:bottom w:val="none" w:sz="0" w:space="0" w:color="auto"/>
            <w:right w:val="none" w:sz="0" w:space="0" w:color="auto"/>
          </w:divBdr>
        </w:div>
        <w:div w:id="1637760598">
          <w:marLeft w:val="1080"/>
          <w:marRight w:val="0"/>
          <w:marTop w:val="0"/>
          <w:marBottom w:val="0"/>
          <w:divBdr>
            <w:top w:val="none" w:sz="0" w:space="0" w:color="auto"/>
            <w:left w:val="none" w:sz="0" w:space="0" w:color="auto"/>
            <w:bottom w:val="none" w:sz="0" w:space="0" w:color="auto"/>
            <w:right w:val="none" w:sz="0" w:space="0" w:color="auto"/>
          </w:divBdr>
        </w:div>
        <w:div w:id="1953781532">
          <w:marLeft w:val="1080"/>
          <w:marRight w:val="0"/>
          <w:marTop w:val="0"/>
          <w:marBottom w:val="0"/>
          <w:divBdr>
            <w:top w:val="none" w:sz="0" w:space="0" w:color="auto"/>
            <w:left w:val="none" w:sz="0" w:space="0" w:color="auto"/>
            <w:bottom w:val="none" w:sz="0" w:space="0" w:color="auto"/>
            <w:right w:val="none" w:sz="0" w:space="0" w:color="auto"/>
          </w:divBdr>
        </w:div>
        <w:div w:id="2052919785">
          <w:marLeft w:val="1080"/>
          <w:marRight w:val="0"/>
          <w:marTop w:val="0"/>
          <w:marBottom w:val="0"/>
          <w:divBdr>
            <w:top w:val="none" w:sz="0" w:space="0" w:color="auto"/>
            <w:left w:val="none" w:sz="0" w:space="0" w:color="auto"/>
            <w:bottom w:val="none" w:sz="0" w:space="0" w:color="auto"/>
            <w:right w:val="none" w:sz="0" w:space="0" w:color="auto"/>
          </w:divBdr>
        </w:div>
        <w:div w:id="659233881">
          <w:marLeft w:val="1440"/>
          <w:marRight w:val="0"/>
          <w:marTop w:val="0"/>
          <w:marBottom w:val="0"/>
          <w:divBdr>
            <w:top w:val="none" w:sz="0" w:space="0" w:color="auto"/>
            <w:left w:val="none" w:sz="0" w:space="0" w:color="auto"/>
            <w:bottom w:val="none" w:sz="0" w:space="0" w:color="auto"/>
            <w:right w:val="none" w:sz="0" w:space="0" w:color="auto"/>
          </w:divBdr>
        </w:div>
        <w:div w:id="599873238">
          <w:marLeft w:val="360"/>
          <w:marRight w:val="0"/>
          <w:marTop w:val="0"/>
          <w:marBottom w:val="0"/>
          <w:divBdr>
            <w:top w:val="none" w:sz="0" w:space="0" w:color="auto"/>
            <w:left w:val="none" w:sz="0" w:space="0" w:color="auto"/>
            <w:bottom w:val="none" w:sz="0" w:space="0" w:color="auto"/>
            <w:right w:val="none" w:sz="0" w:space="0" w:color="auto"/>
          </w:divBdr>
        </w:div>
        <w:div w:id="65349768">
          <w:marLeft w:val="720"/>
          <w:marRight w:val="0"/>
          <w:marTop w:val="0"/>
          <w:marBottom w:val="0"/>
          <w:divBdr>
            <w:top w:val="none" w:sz="0" w:space="0" w:color="auto"/>
            <w:left w:val="none" w:sz="0" w:space="0" w:color="auto"/>
            <w:bottom w:val="none" w:sz="0" w:space="0" w:color="auto"/>
            <w:right w:val="none" w:sz="0" w:space="0" w:color="auto"/>
          </w:divBdr>
        </w:div>
        <w:div w:id="2022273382">
          <w:marLeft w:val="360"/>
          <w:marRight w:val="0"/>
          <w:marTop w:val="0"/>
          <w:marBottom w:val="0"/>
          <w:divBdr>
            <w:top w:val="none" w:sz="0" w:space="0" w:color="auto"/>
            <w:left w:val="none" w:sz="0" w:space="0" w:color="auto"/>
            <w:bottom w:val="none" w:sz="0" w:space="0" w:color="auto"/>
            <w:right w:val="none" w:sz="0" w:space="0" w:color="auto"/>
          </w:divBdr>
        </w:div>
        <w:div w:id="165244715">
          <w:marLeft w:val="720"/>
          <w:marRight w:val="0"/>
          <w:marTop w:val="0"/>
          <w:marBottom w:val="0"/>
          <w:divBdr>
            <w:top w:val="none" w:sz="0" w:space="0" w:color="auto"/>
            <w:left w:val="none" w:sz="0" w:space="0" w:color="auto"/>
            <w:bottom w:val="none" w:sz="0" w:space="0" w:color="auto"/>
            <w:right w:val="none" w:sz="0" w:space="0" w:color="auto"/>
          </w:divBdr>
        </w:div>
        <w:div w:id="1731230159">
          <w:marLeft w:val="360"/>
          <w:marRight w:val="0"/>
          <w:marTop w:val="0"/>
          <w:marBottom w:val="0"/>
          <w:divBdr>
            <w:top w:val="none" w:sz="0" w:space="0" w:color="auto"/>
            <w:left w:val="none" w:sz="0" w:space="0" w:color="auto"/>
            <w:bottom w:val="none" w:sz="0" w:space="0" w:color="auto"/>
            <w:right w:val="none" w:sz="0" w:space="0" w:color="auto"/>
          </w:divBdr>
        </w:div>
        <w:div w:id="639455526">
          <w:marLeft w:val="720"/>
          <w:marRight w:val="0"/>
          <w:marTop w:val="0"/>
          <w:marBottom w:val="0"/>
          <w:divBdr>
            <w:top w:val="none" w:sz="0" w:space="0" w:color="auto"/>
            <w:left w:val="none" w:sz="0" w:space="0" w:color="auto"/>
            <w:bottom w:val="none" w:sz="0" w:space="0" w:color="auto"/>
            <w:right w:val="none" w:sz="0" w:space="0" w:color="auto"/>
          </w:divBdr>
        </w:div>
        <w:div w:id="916868798">
          <w:marLeft w:val="360"/>
          <w:marRight w:val="0"/>
          <w:marTop w:val="0"/>
          <w:marBottom w:val="0"/>
          <w:divBdr>
            <w:top w:val="none" w:sz="0" w:space="0" w:color="auto"/>
            <w:left w:val="none" w:sz="0" w:space="0" w:color="auto"/>
            <w:bottom w:val="none" w:sz="0" w:space="0" w:color="auto"/>
            <w:right w:val="none" w:sz="0" w:space="0" w:color="auto"/>
          </w:divBdr>
        </w:div>
        <w:div w:id="1701127237">
          <w:marLeft w:val="0"/>
          <w:marRight w:val="0"/>
          <w:marTop w:val="0"/>
          <w:marBottom w:val="0"/>
          <w:divBdr>
            <w:top w:val="none" w:sz="0" w:space="0" w:color="auto"/>
            <w:left w:val="none" w:sz="0" w:space="0" w:color="auto"/>
            <w:bottom w:val="none" w:sz="0" w:space="0" w:color="auto"/>
            <w:right w:val="none" w:sz="0" w:space="0" w:color="auto"/>
          </w:divBdr>
        </w:div>
        <w:div w:id="1813786214">
          <w:marLeft w:val="360"/>
          <w:marRight w:val="0"/>
          <w:marTop w:val="0"/>
          <w:marBottom w:val="0"/>
          <w:divBdr>
            <w:top w:val="none" w:sz="0" w:space="0" w:color="auto"/>
            <w:left w:val="none" w:sz="0" w:space="0" w:color="auto"/>
            <w:bottom w:val="none" w:sz="0" w:space="0" w:color="auto"/>
            <w:right w:val="none" w:sz="0" w:space="0" w:color="auto"/>
          </w:divBdr>
        </w:div>
        <w:div w:id="271985010">
          <w:marLeft w:val="0"/>
          <w:marRight w:val="0"/>
          <w:marTop w:val="0"/>
          <w:marBottom w:val="0"/>
          <w:divBdr>
            <w:top w:val="none" w:sz="0" w:space="0" w:color="auto"/>
            <w:left w:val="none" w:sz="0" w:space="0" w:color="auto"/>
            <w:bottom w:val="none" w:sz="0" w:space="0" w:color="auto"/>
            <w:right w:val="none" w:sz="0" w:space="0" w:color="auto"/>
          </w:divBdr>
        </w:div>
        <w:div w:id="79763775">
          <w:marLeft w:val="0"/>
          <w:marRight w:val="0"/>
          <w:marTop w:val="0"/>
          <w:marBottom w:val="0"/>
          <w:divBdr>
            <w:top w:val="none" w:sz="0" w:space="0" w:color="auto"/>
            <w:left w:val="none" w:sz="0" w:space="0" w:color="auto"/>
            <w:bottom w:val="none" w:sz="0" w:space="0" w:color="auto"/>
            <w:right w:val="none" w:sz="0" w:space="0" w:color="auto"/>
          </w:divBdr>
        </w:div>
        <w:div w:id="274215379">
          <w:marLeft w:val="0"/>
          <w:marRight w:val="0"/>
          <w:marTop w:val="0"/>
          <w:marBottom w:val="0"/>
          <w:divBdr>
            <w:top w:val="none" w:sz="0" w:space="0" w:color="auto"/>
            <w:left w:val="none" w:sz="0" w:space="0" w:color="auto"/>
            <w:bottom w:val="none" w:sz="0" w:space="0" w:color="auto"/>
            <w:right w:val="none" w:sz="0" w:space="0" w:color="auto"/>
          </w:divBdr>
        </w:div>
        <w:div w:id="25565837">
          <w:marLeft w:val="0"/>
          <w:marRight w:val="0"/>
          <w:marTop w:val="0"/>
          <w:marBottom w:val="0"/>
          <w:divBdr>
            <w:top w:val="none" w:sz="0" w:space="0" w:color="auto"/>
            <w:left w:val="none" w:sz="0" w:space="0" w:color="auto"/>
            <w:bottom w:val="none" w:sz="0" w:space="0" w:color="auto"/>
            <w:right w:val="none" w:sz="0" w:space="0" w:color="auto"/>
          </w:divBdr>
        </w:div>
        <w:div w:id="558060136">
          <w:marLeft w:val="360"/>
          <w:marRight w:val="0"/>
          <w:marTop w:val="0"/>
          <w:marBottom w:val="0"/>
          <w:divBdr>
            <w:top w:val="none" w:sz="0" w:space="0" w:color="auto"/>
            <w:left w:val="none" w:sz="0" w:space="0" w:color="auto"/>
            <w:bottom w:val="none" w:sz="0" w:space="0" w:color="auto"/>
            <w:right w:val="none" w:sz="0" w:space="0" w:color="auto"/>
          </w:divBdr>
        </w:div>
        <w:div w:id="259486737">
          <w:marLeft w:val="720"/>
          <w:marRight w:val="0"/>
          <w:marTop w:val="0"/>
          <w:marBottom w:val="0"/>
          <w:divBdr>
            <w:top w:val="none" w:sz="0" w:space="0" w:color="auto"/>
            <w:left w:val="none" w:sz="0" w:space="0" w:color="auto"/>
            <w:bottom w:val="none" w:sz="0" w:space="0" w:color="auto"/>
            <w:right w:val="none" w:sz="0" w:space="0" w:color="auto"/>
          </w:divBdr>
        </w:div>
        <w:div w:id="1720933575">
          <w:marLeft w:val="360"/>
          <w:marRight w:val="0"/>
          <w:marTop w:val="0"/>
          <w:marBottom w:val="0"/>
          <w:divBdr>
            <w:top w:val="none" w:sz="0" w:space="0" w:color="auto"/>
            <w:left w:val="none" w:sz="0" w:space="0" w:color="auto"/>
            <w:bottom w:val="none" w:sz="0" w:space="0" w:color="auto"/>
            <w:right w:val="none" w:sz="0" w:space="0" w:color="auto"/>
          </w:divBdr>
        </w:div>
        <w:div w:id="1772891457">
          <w:marLeft w:val="720"/>
          <w:marRight w:val="0"/>
          <w:marTop w:val="0"/>
          <w:marBottom w:val="0"/>
          <w:divBdr>
            <w:top w:val="none" w:sz="0" w:space="0" w:color="auto"/>
            <w:left w:val="none" w:sz="0" w:space="0" w:color="auto"/>
            <w:bottom w:val="none" w:sz="0" w:space="0" w:color="auto"/>
            <w:right w:val="none" w:sz="0" w:space="0" w:color="auto"/>
          </w:divBdr>
        </w:div>
        <w:div w:id="727338251">
          <w:marLeft w:val="360"/>
          <w:marRight w:val="0"/>
          <w:marTop w:val="0"/>
          <w:marBottom w:val="0"/>
          <w:divBdr>
            <w:top w:val="none" w:sz="0" w:space="0" w:color="auto"/>
            <w:left w:val="none" w:sz="0" w:space="0" w:color="auto"/>
            <w:bottom w:val="none" w:sz="0" w:space="0" w:color="auto"/>
            <w:right w:val="none" w:sz="0" w:space="0" w:color="auto"/>
          </w:divBdr>
        </w:div>
        <w:div w:id="1098135761">
          <w:marLeft w:val="720"/>
          <w:marRight w:val="0"/>
          <w:marTop w:val="0"/>
          <w:marBottom w:val="0"/>
          <w:divBdr>
            <w:top w:val="none" w:sz="0" w:space="0" w:color="auto"/>
            <w:left w:val="none" w:sz="0" w:space="0" w:color="auto"/>
            <w:bottom w:val="none" w:sz="0" w:space="0" w:color="auto"/>
            <w:right w:val="none" w:sz="0" w:space="0" w:color="auto"/>
          </w:divBdr>
        </w:div>
        <w:div w:id="1075399474">
          <w:marLeft w:val="360"/>
          <w:marRight w:val="0"/>
          <w:marTop w:val="0"/>
          <w:marBottom w:val="0"/>
          <w:divBdr>
            <w:top w:val="none" w:sz="0" w:space="0" w:color="auto"/>
            <w:left w:val="none" w:sz="0" w:space="0" w:color="auto"/>
            <w:bottom w:val="none" w:sz="0" w:space="0" w:color="auto"/>
            <w:right w:val="none" w:sz="0" w:space="0" w:color="auto"/>
          </w:divBdr>
        </w:div>
        <w:div w:id="1511289790">
          <w:marLeft w:val="0"/>
          <w:marRight w:val="0"/>
          <w:marTop w:val="0"/>
          <w:marBottom w:val="0"/>
          <w:divBdr>
            <w:top w:val="none" w:sz="0" w:space="0" w:color="auto"/>
            <w:left w:val="none" w:sz="0" w:space="0" w:color="auto"/>
            <w:bottom w:val="none" w:sz="0" w:space="0" w:color="auto"/>
            <w:right w:val="none" w:sz="0" w:space="0" w:color="auto"/>
          </w:divBdr>
        </w:div>
        <w:div w:id="1633636934">
          <w:marLeft w:val="0"/>
          <w:marRight w:val="0"/>
          <w:marTop w:val="0"/>
          <w:marBottom w:val="0"/>
          <w:divBdr>
            <w:top w:val="none" w:sz="0" w:space="0" w:color="auto"/>
            <w:left w:val="none" w:sz="0" w:space="0" w:color="auto"/>
            <w:bottom w:val="none" w:sz="0" w:space="0" w:color="auto"/>
            <w:right w:val="none" w:sz="0" w:space="0" w:color="auto"/>
          </w:divBdr>
        </w:div>
        <w:div w:id="1592349192">
          <w:marLeft w:val="0"/>
          <w:marRight w:val="0"/>
          <w:marTop w:val="0"/>
          <w:marBottom w:val="0"/>
          <w:divBdr>
            <w:top w:val="none" w:sz="0" w:space="0" w:color="auto"/>
            <w:left w:val="none" w:sz="0" w:space="0" w:color="auto"/>
            <w:bottom w:val="none" w:sz="0" w:space="0" w:color="auto"/>
            <w:right w:val="none" w:sz="0" w:space="0" w:color="auto"/>
          </w:divBdr>
        </w:div>
        <w:div w:id="770514134">
          <w:marLeft w:val="0"/>
          <w:marRight w:val="0"/>
          <w:marTop w:val="0"/>
          <w:marBottom w:val="0"/>
          <w:divBdr>
            <w:top w:val="none" w:sz="0" w:space="0" w:color="auto"/>
            <w:left w:val="none" w:sz="0" w:space="0" w:color="auto"/>
            <w:bottom w:val="none" w:sz="0" w:space="0" w:color="auto"/>
            <w:right w:val="none" w:sz="0" w:space="0" w:color="auto"/>
          </w:divBdr>
        </w:div>
        <w:div w:id="1386415549">
          <w:marLeft w:val="360"/>
          <w:marRight w:val="0"/>
          <w:marTop w:val="0"/>
          <w:marBottom w:val="0"/>
          <w:divBdr>
            <w:top w:val="none" w:sz="0" w:space="0" w:color="auto"/>
            <w:left w:val="none" w:sz="0" w:space="0" w:color="auto"/>
            <w:bottom w:val="none" w:sz="0" w:space="0" w:color="auto"/>
            <w:right w:val="none" w:sz="0" w:space="0" w:color="auto"/>
          </w:divBdr>
        </w:div>
        <w:div w:id="466970699">
          <w:marLeft w:val="720"/>
          <w:marRight w:val="0"/>
          <w:marTop w:val="0"/>
          <w:marBottom w:val="0"/>
          <w:divBdr>
            <w:top w:val="none" w:sz="0" w:space="0" w:color="auto"/>
            <w:left w:val="none" w:sz="0" w:space="0" w:color="auto"/>
            <w:bottom w:val="none" w:sz="0" w:space="0" w:color="auto"/>
            <w:right w:val="none" w:sz="0" w:space="0" w:color="auto"/>
          </w:divBdr>
        </w:div>
        <w:div w:id="896630303">
          <w:marLeft w:val="360"/>
          <w:marRight w:val="0"/>
          <w:marTop w:val="0"/>
          <w:marBottom w:val="0"/>
          <w:divBdr>
            <w:top w:val="none" w:sz="0" w:space="0" w:color="auto"/>
            <w:left w:val="none" w:sz="0" w:space="0" w:color="auto"/>
            <w:bottom w:val="none" w:sz="0" w:space="0" w:color="auto"/>
            <w:right w:val="none" w:sz="0" w:space="0" w:color="auto"/>
          </w:divBdr>
        </w:div>
        <w:div w:id="511185354">
          <w:marLeft w:val="720"/>
          <w:marRight w:val="0"/>
          <w:marTop w:val="0"/>
          <w:marBottom w:val="0"/>
          <w:divBdr>
            <w:top w:val="none" w:sz="0" w:space="0" w:color="auto"/>
            <w:left w:val="none" w:sz="0" w:space="0" w:color="auto"/>
            <w:bottom w:val="none" w:sz="0" w:space="0" w:color="auto"/>
            <w:right w:val="none" w:sz="0" w:space="0" w:color="auto"/>
          </w:divBdr>
        </w:div>
        <w:div w:id="213471278">
          <w:marLeft w:val="360"/>
          <w:marRight w:val="0"/>
          <w:marTop w:val="0"/>
          <w:marBottom w:val="0"/>
          <w:divBdr>
            <w:top w:val="none" w:sz="0" w:space="0" w:color="auto"/>
            <w:left w:val="none" w:sz="0" w:space="0" w:color="auto"/>
            <w:bottom w:val="none" w:sz="0" w:space="0" w:color="auto"/>
            <w:right w:val="none" w:sz="0" w:space="0" w:color="auto"/>
          </w:divBdr>
        </w:div>
        <w:div w:id="221214687">
          <w:marLeft w:val="720"/>
          <w:marRight w:val="0"/>
          <w:marTop w:val="0"/>
          <w:marBottom w:val="0"/>
          <w:divBdr>
            <w:top w:val="none" w:sz="0" w:space="0" w:color="auto"/>
            <w:left w:val="none" w:sz="0" w:space="0" w:color="auto"/>
            <w:bottom w:val="none" w:sz="0" w:space="0" w:color="auto"/>
            <w:right w:val="none" w:sz="0" w:space="0" w:color="auto"/>
          </w:divBdr>
        </w:div>
        <w:div w:id="1111779186">
          <w:marLeft w:val="360"/>
          <w:marRight w:val="0"/>
          <w:marTop w:val="0"/>
          <w:marBottom w:val="0"/>
          <w:divBdr>
            <w:top w:val="none" w:sz="0" w:space="0" w:color="auto"/>
            <w:left w:val="none" w:sz="0" w:space="0" w:color="auto"/>
            <w:bottom w:val="none" w:sz="0" w:space="0" w:color="auto"/>
            <w:right w:val="none" w:sz="0" w:space="0" w:color="auto"/>
          </w:divBdr>
        </w:div>
        <w:div w:id="857234175">
          <w:marLeft w:val="720"/>
          <w:marRight w:val="0"/>
          <w:marTop w:val="0"/>
          <w:marBottom w:val="0"/>
          <w:divBdr>
            <w:top w:val="none" w:sz="0" w:space="0" w:color="auto"/>
            <w:left w:val="none" w:sz="0" w:space="0" w:color="auto"/>
            <w:bottom w:val="none" w:sz="0" w:space="0" w:color="auto"/>
            <w:right w:val="none" w:sz="0" w:space="0" w:color="auto"/>
          </w:divBdr>
        </w:div>
        <w:div w:id="217786055">
          <w:marLeft w:val="360"/>
          <w:marRight w:val="0"/>
          <w:marTop w:val="0"/>
          <w:marBottom w:val="0"/>
          <w:divBdr>
            <w:top w:val="none" w:sz="0" w:space="0" w:color="auto"/>
            <w:left w:val="none" w:sz="0" w:space="0" w:color="auto"/>
            <w:bottom w:val="none" w:sz="0" w:space="0" w:color="auto"/>
            <w:right w:val="none" w:sz="0" w:space="0" w:color="auto"/>
          </w:divBdr>
        </w:div>
        <w:div w:id="1002509477">
          <w:marLeft w:val="720"/>
          <w:marRight w:val="0"/>
          <w:marTop w:val="0"/>
          <w:marBottom w:val="0"/>
          <w:divBdr>
            <w:top w:val="none" w:sz="0" w:space="0" w:color="auto"/>
            <w:left w:val="none" w:sz="0" w:space="0" w:color="auto"/>
            <w:bottom w:val="none" w:sz="0" w:space="0" w:color="auto"/>
            <w:right w:val="none" w:sz="0" w:space="0" w:color="auto"/>
          </w:divBdr>
        </w:div>
        <w:div w:id="507448375">
          <w:marLeft w:val="360"/>
          <w:marRight w:val="0"/>
          <w:marTop w:val="0"/>
          <w:marBottom w:val="0"/>
          <w:divBdr>
            <w:top w:val="none" w:sz="0" w:space="0" w:color="auto"/>
            <w:left w:val="none" w:sz="0" w:space="0" w:color="auto"/>
            <w:bottom w:val="none" w:sz="0" w:space="0" w:color="auto"/>
            <w:right w:val="none" w:sz="0" w:space="0" w:color="auto"/>
          </w:divBdr>
        </w:div>
        <w:div w:id="787971983">
          <w:marLeft w:val="720"/>
          <w:marRight w:val="0"/>
          <w:marTop w:val="0"/>
          <w:marBottom w:val="0"/>
          <w:divBdr>
            <w:top w:val="none" w:sz="0" w:space="0" w:color="auto"/>
            <w:left w:val="none" w:sz="0" w:space="0" w:color="auto"/>
            <w:bottom w:val="none" w:sz="0" w:space="0" w:color="auto"/>
            <w:right w:val="none" w:sz="0" w:space="0" w:color="auto"/>
          </w:divBdr>
        </w:div>
        <w:div w:id="1242712053">
          <w:marLeft w:val="360"/>
          <w:marRight w:val="0"/>
          <w:marTop w:val="0"/>
          <w:marBottom w:val="0"/>
          <w:divBdr>
            <w:top w:val="none" w:sz="0" w:space="0" w:color="auto"/>
            <w:left w:val="none" w:sz="0" w:space="0" w:color="auto"/>
            <w:bottom w:val="none" w:sz="0" w:space="0" w:color="auto"/>
            <w:right w:val="none" w:sz="0" w:space="0" w:color="auto"/>
          </w:divBdr>
        </w:div>
        <w:div w:id="603002792">
          <w:marLeft w:val="0"/>
          <w:marRight w:val="0"/>
          <w:marTop w:val="0"/>
          <w:marBottom w:val="0"/>
          <w:divBdr>
            <w:top w:val="none" w:sz="0" w:space="0" w:color="auto"/>
            <w:left w:val="none" w:sz="0" w:space="0" w:color="auto"/>
            <w:bottom w:val="none" w:sz="0" w:space="0" w:color="auto"/>
            <w:right w:val="none" w:sz="0" w:space="0" w:color="auto"/>
          </w:divBdr>
        </w:div>
        <w:div w:id="592470569">
          <w:marLeft w:val="0"/>
          <w:marRight w:val="0"/>
          <w:marTop w:val="0"/>
          <w:marBottom w:val="0"/>
          <w:divBdr>
            <w:top w:val="none" w:sz="0" w:space="0" w:color="auto"/>
            <w:left w:val="none" w:sz="0" w:space="0" w:color="auto"/>
            <w:bottom w:val="none" w:sz="0" w:space="0" w:color="auto"/>
            <w:right w:val="none" w:sz="0" w:space="0" w:color="auto"/>
          </w:divBdr>
        </w:div>
        <w:div w:id="1378506506">
          <w:marLeft w:val="0"/>
          <w:marRight w:val="0"/>
          <w:marTop w:val="0"/>
          <w:marBottom w:val="0"/>
          <w:divBdr>
            <w:top w:val="none" w:sz="0" w:space="0" w:color="auto"/>
            <w:left w:val="none" w:sz="0" w:space="0" w:color="auto"/>
            <w:bottom w:val="none" w:sz="0" w:space="0" w:color="auto"/>
            <w:right w:val="none" w:sz="0" w:space="0" w:color="auto"/>
          </w:divBdr>
        </w:div>
        <w:div w:id="1336955495">
          <w:marLeft w:val="0"/>
          <w:marRight w:val="0"/>
          <w:marTop w:val="0"/>
          <w:marBottom w:val="0"/>
          <w:divBdr>
            <w:top w:val="none" w:sz="0" w:space="0" w:color="auto"/>
            <w:left w:val="none" w:sz="0" w:space="0" w:color="auto"/>
            <w:bottom w:val="none" w:sz="0" w:space="0" w:color="auto"/>
            <w:right w:val="none" w:sz="0" w:space="0" w:color="auto"/>
          </w:divBdr>
        </w:div>
        <w:div w:id="1673684379">
          <w:marLeft w:val="360"/>
          <w:marRight w:val="0"/>
          <w:marTop w:val="0"/>
          <w:marBottom w:val="0"/>
          <w:divBdr>
            <w:top w:val="none" w:sz="0" w:space="0" w:color="auto"/>
            <w:left w:val="none" w:sz="0" w:space="0" w:color="auto"/>
            <w:bottom w:val="none" w:sz="0" w:space="0" w:color="auto"/>
            <w:right w:val="none" w:sz="0" w:space="0" w:color="auto"/>
          </w:divBdr>
        </w:div>
        <w:div w:id="276791205">
          <w:marLeft w:val="0"/>
          <w:marRight w:val="0"/>
          <w:marTop w:val="0"/>
          <w:marBottom w:val="0"/>
          <w:divBdr>
            <w:top w:val="none" w:sz="0" w:space="0" w:color="auto"/>
            <w:left w:val="none" w:sz="0" w:space="0" w:color="auto"/>
            <w:bottom w:val="none" w:sz="0" w:space="0" w:color="auto"/>
            <w:right w:val="none" w:sz="0" w:space="0" w:color="auto"/>
          </w:divBdr>
        </w:div>
        <w:div w:id="489563437">
          <w:marLeft w:val="360"/>
          <w:marRight w:val="0"/>
          <w:marTop w:val="0"/>
          <w:marBottom w:val="0"/>
          <w:divBdr>
            <w:top w:val="none" w:sz="0" w:space="0" w:color="auto"/>
            <w:left w:val="none" w:sz="0" w:space="0" w:color="auto"/>
            <w:bottom w:val="none" w:sz="0" w:space="0" w:color="auto"/>
            <w:right w:val="none" w:sz="0" w:space="0" w:color="auto"/>
          </w:divBdr>
        </w:div>
        <w:div w:id="916522038">
          <w:marLeft w:val="720"/>
          <w:marRight w:val="0"/>
          <w:marTop w:val="0"/>
          <w:marBottom w:val="0"/>
          <w:divBdr>
            <w:top w:val="none" w:sz="0" w:space="0" w:color="auto"/>
            <w:left w:val="none" w:sz="0" w:space="0" w:color="auto"/>
            <w:bottom w:val="none" w:sz="0" w:space="0" w:color="auto"/>
            <w:right w:val="none" w:sz="0" w:space="0" w:color="auto"/>
          </w:divBdr>
        </w:div>
        <w:div w:id="56903771">
          <w:marLeft w:val="360"/>
          <w:marRight w:val="0"/>
          <w:marTop w:val="0"/>
          <w:marBottom w:val="0"/>
          <w:divBdr>
            <w:top w:val="none" w:sz="0" w:space="0" w:color="auto"/>
            <w:left w:val="none" w:sz="0" w:space="0" w:color="auto"/>
            <w:bottom w:val="none" w:sz="0" w:space="0" w:color="auto"/>
            <w:right w:val="none" w:sz="0" w:space="0" w:color="auto"/>
          </w:divBdr>
        </w:div>
        <w:div w:id="1573347651">
          <w:marLeft w:val="720"/>
          <w:marRight w:val="0"/>
          <w:marTop w:val="0"/>
          <w:marBottom w:val="0"/>
          <w:divBdr>
            <w:top w:val="none" w:sz="0" w:space="0" w:color="auto"/>
            <w:left w:val="none" w:sz="0" w:space="0" w:color="auto"/>
            <w:bottom w:val="none" w:sz="0" w:space="0" w:color="auto"/>
            <w:right w:val="none" w:sz="0" w:space="0" w:color="auto"/>
          </w:divBdr>
        </w:div>
        <w:div w:id="1557352449">
          <w:marLeft w:val="360"/>
          <w:marRight w:val="0"/>
          <w:marTop w:val="0"/>
          <w:marBottom w:val="0"/>
          <w:divBdr>
            <w:top w:val="none" w:sz="0" w:space="0" w:color="auto"/>
            <w:left w:val="none" w:sz="0" w:space="0" w:color="auto"/>
            <w:bottom w:val="none" w:sz="0" w:space="0" w:color="auto"/>
            <w:right w:val="none" w:sz="0" w:space="0" w:color="auto"/>
          </w:divBdr>
        </w:div>
        <w:div w:id="1126507006">
          <w:marLeft w:val="720"/>
          <w:marRight w:val="0"/>
          <w:marTop w:val="0"/>
          <w:marBottom w:val="0"/>
          <w:divBdr>
            <w:top w:val="none" w:sz="0" w:space="0" w:color="auto"/>
            <w:left w:val="none" w:sz="0" w:space="0" w:color="auto"/>
            <w:bottom w:val="none" w:sz="0" w:space="0" w:color="auto"/>
            <w:right w:val="none" w:sz="0" w:space="0" w:color="auto"/>
          </w:divBdr>
        </w:div>
        <w:div w:id="777259470">
          <w:marLeft w:val="360"/>
          <w:marRight w:val="0"/>
          <w:marTop w:val="0"/>
          <w:marBottom w:val="0"/>
          <w:divBdr>
            <w:top w:val="none" w:sz="0" w:space="0" w:color="auto"/>
            <w:left w:val="none" w:sz="0" w:space="0" w:color="auto"/>
            <w:bottom w:val="none" w:sz="0" w:space="0" w:color="auto"/>
            <w:right w:val="none" w:sz="0" w:space="0" w:color="auto"/>
          </w:divBdr>
        </w:div>
        <w:div w:id="471141507">
          <w:marLeft w:val="720"/>
          <w:marRight w:val="0"/>
          <w:marTop w:val="0"/>
          <w:marBottom w:val="0"/>
          <w:divBdr>
            <w:top w:val="none" w:sz="0" w:space="0" w:color="auto"/>
            <w:left w:val="none" w:sz="0" w:space="0" w:color="auto"/>
            <w:bottom w:val="none" w:sz="0" w:space="0" w:color="auto"/>
            <w:right w:val="none" w:sz="0" w:space="0" w:color="auto"/>
          </w:divBdr>
        </w:div>
        <w:div w:id="42752100">
          <w:marLeft w:val="360"/>
          <w:marRight w:val="0"/>
          <w:marTop w:val="0"/>
          <w:marBottom w:val="0"/>
          <w:divBdr>
            <w:top w:val="none" w:sz="0" w:space="0" w:color="auto"/>
            <w:left w:val="none" w:sz="0" w:space="0" w:color="auto"/>
            <w:bottom w:val="none" w:sz="0" w:space="0" w:color="auto"/>
            <w:right w:val="none" w:sz="0" w:space="0" w:color="auto"/>
          </w:divBdr>
        </w:div>
        <w:div w:id="152375211">
          <w:marLeft w:val="720"/>
          <w:marRight w:val="0"/>
          <w:marTop w:val="0"/>
          <w:marBottom w:val="0"/>
          <w:divBdr>
            <w:top w:val="none" w:sz="0" w:space="0" w:color="auto"/>
            <w:left w:val="none" w:sz="0" w:space="0" w:color="auto"/>
            <w:bottom w:val="none" w:sz="0" w:space="0" w:color="auto"/>
            <w:right w:val="none" w:sz="0" w:space="0" w:color="auto"/>
          </w:divBdr>
        </w:div>
        <w:div w:id="570504431">
          <w:marLeft w:val="360"/>
          <w:marRight w:val="0"/>
          <w:marTop w:val="0"/>
          <w:marBottom w:val="0"/>
          <w:divBdr>
            <w:top w:val="none" w:sz="0" w:space="0" w:color="auto"/>
            <w:left w:val="none" w:sz="0" w:space="0" w:color="auto"/>
            <w:bottom w:val="none" w:sz="0" w:space="0" w:color="auto"/>
            <w:right w:val="none" w:sz="0" w:space="0" w:color="auto"/>
          </w:divBdr>
        </w:div>
        <w:div w:id="1301500336">
          <w:marLeft w:val="720"/>
          <w:marRight w:val="0"/>
          <w:marTop w:val="0"/>
          <w:marBottom w:val="0"/>
          <w:divBdr>
            <w:top w:val="none" w:sz="0" w:space="0" w:color="auto"/>
            <w:left w:val="none" w:sz="0" w:space="0" w:color="auto"/>
            <w:bottom w:val="none" w:sz="0" w:space="0" w:color="auto"/>
            <w:right w:val="none" w:sz="0" w:space="0" w:color="auto"/>
          </w:divBdr>
        </w:div>
        <w:div w:id="2088261204">
          <w:marLeft w:val="360"/>
          <w:marRight w:val="0"/>
          <w:marTop w:val="0"/>
          <w:marBottom w:val="0"/>
          <w:divBdr>
            <w:top w:val="none" w:sz="0" w:space="0" w:color="auto"/>
            <w:left w:val="none" w:sz="0" w:space="0" w:color="auto"/>
            <w:bottom w:val="none" w:sz="0" w:space="0" w:color="auto"/>
            <w:right w:val="none" w:sz="0" w:space="0" w:color="auto"/>
          </w:divBdr>
        </w:div>
        <w:div w:id="2125343364">
          <w:marLeft w:val="720"/>
          <w:marRight w:val="0"/>
          <w:marTop w:val="0"/>
          <w:marBottom w:val="0"/>
          <w:divBdr>
            <w:top w:val="none" w:sz="0" w:space="0" w:color="auto"/>
            <w:left w:val="none" w:sz="0" w:space="0" w:color="auto"/>
            <w:bottom w:val="none" w:sz="0" w:space="0" w:color="auto"/>
            <w:right w:val="none" w:sz="0" w:space="0" w:color="auto"/>
          </w:divBdr>
        </w:div>
        <w:div w:id="811361023">
          <w:marLeft w:val="360"/>
          <w:marRight w:val="0"/>
          <w:marTop w:val="0"/>
          <w:marBottom w:val="0"/>
          <w:divBdr>
            <w:top w:val="none" w:sz="0" w:space="0" w:color="auto"/>
            <w:left w:val="none" w:sz="0" w:space="0" w:color="auto"/>
            <w:bottom w:val="none" w:sz="0" w:space="0" w:color="auto"/>
            <w:right w:val="none" w:sz="0" w:space="0" w:color="auto"/>
          </w:divBdr>
        </w:div>
        <w:div w:id="1800879438">
          <w:marLeft w:val="720"/>
          <w:marRight w:val="0"/>
          <w:marTop w:val="0"/>
          <w:marBottom w:val="0"/>
          <w:divBdr>
            <w:top w:val="none" w:sz="0" w:space="0" w:color="auto"/>
            <w:left w:val="none" w:sz="0" w:space="0" w:color="auto"/>
            <w:bottom w:val="none" w:sz="0" w:space="0" w:color="auto"/>
            <w:right w:val="none" w:sz="0" w:space="0" w:color="auto"/>
          </w:divBdr>
        </w:div>
        <w:div w:id="1877158449">
          <w:marLeft w:val="360"/>
          <w:marRight w:val="0"/>
          <w:marTop w:val="0"/>
          <w:marBottom w:val="0"/>
          <w:divBdr>
            <w:top w:val="none" w:sz="0" w:space="0" w:color="auto"/>
            <w:left w:val="none" w:sz="0" w:space="0" w:color="auto"/>
            <w:bottom w:val="none" w:sz="0" w:space="0" w:color="auto"/>
            <w:right w:val="none" w:sz="0" w:space="0" w:color="auto"/>
          </w:divBdr>
        </w:div>
        <w:div w:id="535699026">
          <w:marLeft w:val="0"/>
          <w:marRight w:val="0"/>
          <w:marTop w:val="0"/>
          <w:marBottom w:val="0"/>
          <w:divBdr>
            <w:top w:val="none" w:sz="0" w:space="0" w:color="auto"/>
            <w:left w:val="none" w:sz="0" w:space="0" w:color="auto"/>
            <w:bottom w:val="none" w:sz="0" w:space="0" w:color="auto"/>
            <w:right w:val="none" w:sz="0" w:space="0" w:color="auto"/>
          </w:divBdr>
        </w:div>
        <w:div w:id="974068959">
          <w:marLeft w:val="0"/>
          <w:marRight w:val="0"/>
          <w:marTop w:val="0"/>
          <w:marBottom w:val="0"/>
          <w:divBdr>
            <w:top w:val="none" w:sz="0" w:space="0" w:color="auto"/>
            <w:left w:val="none" w:sz="0" w:space="0" w:color="auto"/>
            <w:bottom w:val="none" w:sz="0" w:space="0" w:color="auto"/>
            <w:right w:val="none" w:sz="0" w:space="0" w:color="auto"/>
          </w:divBdr>
        </w:div>
        <w:div w:id="558328710">
          <w:marLeft w:val="0"/>
          <w:marRight w:val="0"/>
          <w:marTop w:val="0"/>
          <w:marBottom w:val="0"/>
          <w:divBdr>
            <w:top w:val="none" w:sz="0" w:space="0" w:color="auto"/>
            <w:left w:val="none" w:sz="0" w:space="0" w:color="auto"/>
            <w:bottom w:val="none" w:sz="0" w:space="0" w:color="auto"/>
            <w:right w:val="none" w:sz="0" w:space="0" w:color="auto"/>
          </w:divBdr>
        </w:div>
        <w:div w:id="291907802">
          <w:marLeft w:val="0"/>
          <w:marRight w:val="0"/>
          <w:marTop w:val="0"/>
          <w:marBottom w:val="0"/>
          <w:divBdr>
            <w:top w:val="none" w:sz="0" w:space="0" w:color="auto"/>
            <w:left w:val="none" w:sz="0" w:space="0" w:color="auto"/>
            <w:bottom w:val="none" w:sz="0" w:space="0" w:color="auto"/>
            <w:right w:val="none" w:sz="0" w:space="0" w:color="auto"/>
          </w:divBdr>
        </w:div>
        <w:div w:id="952395156">
          <w:marLeft w:val="360"/>
          <w:marRight w:val="0"/>
          <w:marTop w:val="0"/>
          <w:marBottom w:val="0"/>
          <w:divBdr>
            <w:top w:val="none" w:sz="0" w:space="0" w:color="auto"/>
            <w:left w:val="none" w:sz="0" w:space="0" w:color="auto"/>
            <w:bottom w:val="none" w:sz="0" w:space="0" w:color="auto"/>
            <w:right w:val="none" w:sz="0" w:space="0" w:color="auto"/>
          </w:divBdr>
        </w:div>
        <w:div w:id="1957905828">
          <w:marLeft w:val="720"/>
          <w:marRight w:val="0"/>
          <w:marTop w:val="0"/>
          <w:marBottom w:val="0"/>
          <w:divBdr>
            <w:top w:val="none" w:sz="0" w:space="0" w:color="auto"/>
            <w:left w:val="none" w:sz="0" w:space="0" w:color="auto"/>
            <w:bottom w:val="none" w:sz="0" w:space="0" w:color="auto"/>
            <w:right w:val="none" w:sz="0" w:space="0" w:color="auto"/>
          </w:divBdr>
        </w:div>
        <w:div w:id="1049382084">
          <w:marLeft w:val="360"/>
          <w:marRight w:val="0"/>
          <w:marTop w:val="0"/>
          <w:marBottom w:val="0"/>
          <w:divBdr>
            <w:top w:val="none" w:sz="0" w:space="0" w:color="auto"/>
            <w:left w:val="none" w:sz="0" w:space="0" w:color="auto"/>
            <w:bottom w:val="none" w:sz="0" w:space="0" w:color="auto"/>
            <w:right w:val="none" w:sz="0" w:space="0" w:color="auto"/>
          </w:divBdr>
        </w:div>
        <w:div w:id="222452062">
          <w:marLeft w:val="720"/>
          <w:marRight w:val="0"/>
          <w:marTop w:val="0"/>
          <w:marBottom w:val="0"/>
          <w:divBdr>
            <w:top w:val="none" w:sz="0" w:space="0" w:color="auto"/>
            <w:left w:val="none" w:sz="0" w:space="0" w:color="auto"/>
            <w:bottom w:val="none" w:sz="0" w:space="0" w:color="auto"/>
            <w:right w:val="none" w:sz="0" w:space="0" w:color="auto"/>
          </w:divBdr>
        </w:div>
        <w:div w:id="155538203">
          <w:marLeft w:val="360"/>
          <w:marRight w:val="0"/>
          <w:marTop w:val="0"/>
          <w:marBottom w:val="0"/>
          <w:divBdr>
            <w:top w:val="none" w:sz="0" w:space="0" w:color="auto"/>
            <w:left w:val="none" w:sz="0" w:space="0" w:color="auto"/>
            <w:bottom w:val="none" w:sz="0" w:space="0" w:color="auto"/>
            <w:right w:val="none" w:sz="0" w:space="0" w:color="auto"/>
          </w:divBdr>
        </w:div>
        <w:div w:id="1609508167">
          <w:marLeft w:val="720"/>
          <w:marRight w:val="0"/>
          <w:marTop w:val="0"/>
          <w:marBottom w:val="0"/>
          <w:divBdr>
            <w:top w:val="none" w:sz="0" w:space="0" w:color="auto"/>
            <w:left w:val="none" w:sz="0" w:space="0" w:color="auto"/>
            <w:bottom w:val="none" w:sz="0" w:space="0" w:color="auto"/>
            <w:right w:val="none" w:sz="0" w:space="0" w:color="auto"/>
          </w:divBdr>
        </w:div>
        <w:div w:id="471215491">
          <w:marLeft w:val="360"/>
          <w:marRight w:val="0"/>
          <w:marTop w:val="0"/>
          <w:marBottom w:val="0"/>
          <w:divBdr>
            <w:top w:val="none" w:sz="0" w:space="0" w:color="auto"/>
            <w:left w:val="none" w:sz="0" w:space="0" w:color="auto"/>
            <w:bottom w:val="none" w:sz="0" w:space="0" w:color="auto"/>
            <w:right w:val="none" w:sz="0" w:space="0" w:color="auto"/>
          </w:divBdr>
        </w:div>
        <w:div w:id="206260720">
          <w:marLeft w:val="720"/>
          <w:marRight w:val="0"/>
          <w:marTop w:val="0"/>
          <w:marBottom w:val="0"/>
          <w:divBdr>
            <w:top w:val="none" w:sz="0" w:space="0" w:color="auto"/>
            <w:left w:val="none" w:sz="0" w:space="0" w:color="auto"/>
            <w:bottom w:val="none" w:sz="0" w:space="0" w:color="auto"/>
            <w:right w:val="none" w:sz="0" w:space="0" w:color="auto"/>
          </w:divBdr>
        </w:div>
        <w:div w:id="355154389">
          <w:marLeft w:val="360"/>
          <w:marRight w:val="0"/>
          <w:marTop w:val="0"/>
          <w:marBottom w:val="0"/>
          <w:divBdr>
            <w:top w:val="none" w:sz="0" w:space="0" w:color="auto"/>
            <w:left w:val="none" w:sz="0" w:space="0" w:color="auto"/>
            <w:bottom w:val="none" w:sz="0" w:space="0" w:color="auto"/>
            <w:right w:val="none" w:sz="0" w:space="0" w:color="auto"/>
          </w:divBdr>
        </w:div>
        <w:div w:id="735320225">
          <w:marLeft w:val="0"/>
          <w:marRight w:val="0"/>
          <w:marTop w:val="0"/>
          <w:marBottom w:val="0"/>
          <w:divBdr>
            <w:top w:val="none" w:sz="0" w:space="0" w:color="auto"/>
            <w:left w:val="none" w:sz="0" w:space="0" w:color="auto"/>
            <w:bottom w:val="none" w:sz="0" w:space="0" w:color="auto"/>
            <w:right w:val="none" w:sz="0" w:space="0" w:color="auto"/>
          </w:divBdr>
        </w:div>
        <w:div w:id="1673296191">
          <w:marLeft w:val="0"/>
          <w:marRight w:val="0"/>
          <w:marTop w:val="0"/>
          <w:marBottom w:val="0"/>
          <w:divBdr>
            <w:top w:val="none" w:sz="0" w:space="0" w:color="auto"/>
            <w:left w:val="none" w:sz="0" w:space="0" w:color="auto"/>
            <w:bottom w:val="none" w:sz="0" w:space="0" w:color="auto"/>
            <w:right w:val="none" w:sz="0" w:space="0" w:color="auto"/>
          </w:divBdr>
        </w:div>
        <w:div w:id="395400121">
          <w:marLeft w:val="0"/>
          <w:marRight w:val="0"/>
          <w:marTop w:val="0"/>
          <w:marBottom w:val="0"/>
          <w:divBdr>
            <w:top w:val="none" w:sz="0" w:space="0" w:color="auto"/>
            <w:left w:val="none" w:sz="0" w:space="0" w:color="auto"/>
            <w:bottom w:val="none" w:sz="0" w:space="0" w:color="auto"/>
            <w:right w:val="none" w:sz="0" w:space="0" w:color="auto"/>
          </w:divBdr>
        </w:div>
        <w:div w:id="144276718">
          <w:marLeft w:val="0"/>
          <w:marRight w:val="0"/>
          <w:marTop w:val="0"/>
          <w:marBottom w:val="0"/>
          <w:divBdr>
            <w:top w:val="none" w:sz="0" w:space="0" w:color="auto"/>
            <w:left w:val="none" w:sz="0" w:space="0" w:color="auto"/>
            <w:bottom w:val="none" w:sz="0" w:space="0" w:color="auto"/>
            <w:right w:val="none" w:sz="0" w:space="0" w:color="auto"/>
          </w:divBdr>
        </w:div>
        <w:div w:id="1953441961">
          <w:marLeft w:val="0"/>
          <w:marRight w:val="0"/>
          <w:marTop w:val="0"/>
          <w:marBottom w:val="0"/>
          <w:divBdr>
            <w:top w:val="none" w:sz="0" w:space="0" w:color="auto"/>
            <w:left w:val="none" w:sz="0" w:space="0" w:color="auto"/>
            <w:bottom w:val="none" w:sz="0" w:space="0" w:color="auto"/>
            <w:right w:val="none" w:sz="0" w:space="0" w:color="auto"/>
          </w:divBdr>
        </w:div>
        <w:div w:id="1911573116">
          <w:marLeft w:val="720"/>
          <w:marRight w:val="0"/>
          <w:marTop w:val="0"/>
          <w:marBottom w:val="0"/>
          <w:divBdr>
            <w:top w:val="none" w:sz="0" w:space="0" w:color="auto"/>
            <w:left w:val="none" w:sz="0" w:space="0" w:color="auto"/>
            <w:bottom w:val="none" w:sz="0" w:space="0" w:color="auto"/>
            <w:right w:val="none" w:sz="0" w:space="0" w:color="auto"/>
          </w:divBdr>
        </w:div>
        <w:div w:id="281613749">
          <w:marLeft w:val="720"/>
          <w:marRight w:val="0"/>
          <w:marTop w:val="0"/>
          <w:marBottom w:val="0"/>
          <w:divBdr>
            <w:top w:val="none" w:sz="0" w:space="0" w:color="auto"/>
            <w:left w:val="none" w:sz="0" w:space="0" w:color="auto"/>
            <w:bottom w:val="none" w:sz="0" w:space="0" w:color="auto"/>
            <w:right w:val="none" w:sz="0" w:space="0" w:color="auto"/>
          </w:divBdr>
        </w:div>
        <w:div w:id="1555432719">
          <w:marLeft w:val="720"/>
          <w:marRight w:val="0"/>
          <w:marTop w:val="0"/>
          <w:marBottom w:val="0"/>
          <w:divBdr>
            <w:top w:val="none" w:sz="0" w:space="0" w:color="auto"/>
            <w:left w:val="none" w:sz="0" w:space="0" w:color="auto"/>
            <w:bottom w:val="none" w:sz="0" w:space="0" w:color="auto"/>
            <w:right w:val="none" w:sz="0" w:space="0" w:color="auto"/>
          </w:divBdr>
        </w:div>
        <w:div w:id="354887058">
          <w:marLeft w:val="720"/>
          <w:marRight w:val="0"/>
          <w:marTop w:val="0"/>
          <w:marBottom w:val="0"/>
          <w:divBdr>
            <w:top w:val="none" w:sz="0" w:space="0" w:color="auto"/>
            <w:left w:val="none" w:sz="0" w:space="0" w:color="auto"/>
            <w:bottom w:val="none" w:sz="0" w:space="0" w:color="auto"/>
            <w:right w:val="none" w:sz="0" w:space="0" w:color="auto"/>
          </w:divBdr>
        </w:div>
        <w:div w:id="1670210810">
          <w:marLeft w:val="720"/>
          <w:marRight w:val="0"/>
          <w:marTop w:val="0"/>
          <w:marBottom w:val="0"/>
          <w:divBdr>
            <w:top w:val="none" w:sz="0" w:space="0" w:color="auto"/>
            <w:left w:val="none" w:sz="0" w:space="0" w:color="auto"/>
            <w:bottom w:val="none" w:sz="0" w:space="0" w:color="auto"/>
            <w:right w:val="none" w:sz="0" w:space="0" w:color="auto"/>
          </w:divBdr>
        </w:div>
        <w:div w:id="2035492970">
          <w:marLeft w:val="0"/>
          <w:marRight w:val="0"/>
          <w:marTop w:val="0"/>
          <w:marBottom w:val="0"/>
          <w:divBdr>
            <w:top w:val="none" w:sz="0" w:space="0" w:color="auto"/>
            <w:left w:val="none" w:sz="0" w:space="0" w:color="auto"/>
            <w:bottom w:val="none" w:sz="0" w:space="0" w:color="auto"/>
            <w:right w:val="none" w:sz="0" w:space="0" w:color="auto"/>
          </w:divBdr>
        </w:div>
        <w:div w:id="1820532181">
          <w:marLeft w:val="0"/>
          <w:marRight w:val="0"/>
          <w:marTop w:val="0"/>
          <w:marBottom w:val="0"/>
          <w:divBdr>
            <w:top w:val="none" w:sz="0" w:space="0" w:color="auto"/>
            <w:left w:val="none" w:sz="0" w:space="0" w:color="auto"/>
            <w:bottom w:val="none" w:sz="0" w:space="0" w:color="auto"/>
            <w:right w:val="none" w:sz="0" w:space="0" w:color="auto"/>
          </w:divBdr>
        </w:div>
        <w:div w:id="2098401595">
          <w:marLeft w:val="0"/>
          <w:marRight w:val="0"/>
          <w:marTop w:val="0"/>
          <w:marBottom w:val="0"/>
          <w:divBdr>
            <w:top w:val="none" w:sz="0" w:space="0" w:color="auto"/>
            <w:left w:val="none" w:sz="0" w:space="0" w:color="auto"/>
            <w:bottom w:val="none" w:sz="0" w:space="0" w:color="auto"/>
            <w:right w:val="none" w:sz="0" w:space="0" w:color="auto"/>
          </w:divBdr>
        </w:div>
        <w:div w:id="343439099">
          <w:marLeft w:val="0"/>
          <w:marRight w:val="0"/>
          <w:marTop w:val="0"/>
          <w:marBottom w:val="0"/>
          <w:divBdr>
            <w:top w:val="none" w:sz="0" w:space="0" w:color="auto"/>
            <w:left w:val="none" w:sz="0" w:space="0" w:color="auto"/>
            <w:bottom w:val="none" w:sz="0" w:space="0" w:color="auto"/>
            <w:right w:val="none" w:sz="0" w:space="0" w:color="auto"/>
          </w:divBdr>
        </w:div>
        <w:div w:id="466170869">
          <w:marLeft w:val="0"/>
          <w:marRight w:val="0"/>
          <w:marTop w:val="0"/>
          <w:marBottom w:val="0"/>
          <w:divBdr>
            <w:top w:val="none" w:sz="0" w:space="0" w:color="auto"/>
            <w:left w:val="none" w:sz="0" w:space="0" w:color="auto"/>
            <w:bottom w:val="none" w:sz="0" w:space="0" w:color="auto"/>
            <w:right w:val="none" w:sz="0" w:space="0" w:color="auto"/>
          </w:divBdr>
        </w:div>
        <w:div w:id="1683432670">
          <w:marLeft w:val="0"/>
          <w:marRight w:val="0"/>
          <w:marTop w:val="0"/>
          <w:marBottom w:val="0"/>
          <w:divBdr>
            <w:top w:val="none" w:sz="0" w:space="0" w:color="auto"/>
            <w:left w:val="none" w:sz="0" w:space="0" w:color="auto"/>
            <w:bottom w:val="none" w:sz="0" w:space="0" w:color="auto"/>
            <w:right w:val="none" w:sz="0" w:space="0" w:color="auto"/>
          </w:divBdr>
        </w:div>
        <w:div w:id="1682582516">
          <w:marLeft w:val="0"/>
          <w:marRight w:val="0"/>
          <w:marTop w:val="0"/>
          <w:marBottom w:val="0"/>
          <w:divBdr>
            <w:top w:val="none" w:sz="0" w:space="0" w:color="auto"/>
            <w:left w:val="none" w:sz="0" w:space="0" w:color="auto"/>
            <w:bottom w:val="none" w:sz="0" w:space="0" w:color="auto"/>
            <w:right w:val="none" w:sz="0" w:space="0" w:color="auto"/>
          </w:divBdr>
        </w:div>
        <w:div w:id="1303844890">
          <w:marLeft w:val="0"/>
          <w:marRight w:val="0"/>
          <w:marTop w:val="0"/>
          <w:marBottom w:val="0"/>
          <w:divBdr>
            <w:top w:val="none" w:sz="0" w:space="0" w:color="auto"/>
            <w:left w:val="none" w:sz="0" w:space="0" w:color="auto"/>
            <w:bottom w:val="none" w:sz="0" w:space="0" w:color="auto"/>
            <w:right w:val="none" w:sz="0" w:space="0" w:color="auto"/>
          </w:divBdr>
        </w:div>
        <w:div w:id="630597001">
          <w:marLeft w:val="0"/>
          <w:marRight w:val="0"/>
          <w:marTop w:val="0"/>
          <w:marBottom w:val="0"/>
          <w:divBdr>
            <w:top w:val="none" w:sz="0" w:space="0" w:color="auto"/>
            <w:left w:val="none" w:sz="0" w:space="0" w:color="auto"/>
            <w:bottom w:val="none" w:sz="0" w:space="0" w:color="auto"/>
            <w:right w:val="none" w:sz="0" w:space="0" w:color="auto"/>
          </w:divBdr>
        </w:div>
        <w:div w:id="2085371745">
          <w:marLeft w:val="0"/>
          <w:marRight w:val="0"/>
          <w:marTop w:val="0"/>
          <w:marBottom w:val="0"/>
          <w:divBdr>
            <w:top w:val="none" w:sz="0" w:space="0" w:color="auto"/>
            <w:left w:val="none" w:sz="0" w:space="0" w:color="auto"/>
            <w:bottom w:val="none" w:sz="0" w:space="0" w:color="auto"/>
            <w:right w:val="none" w:sz="0" w:space="0" w:color="auto"/>
          </w:divBdr>
        </w:div>
        <w:div w:id="1986398386">
          <w:marLeft w:val="0"/>
          <w:marRight w:val="0"/>
          <w:marTop w:val="0"/>
          <w:marBottom w:val="0"/>
          <w:divBdr>
            <w:top w:val="none" w:sz="0" w:space="0" w:color="auto"/>
            <w:left w:val="none" w:sz="0" w:space="0" w:color="auto"/>
            <w:bottom w:val="none" w:sz="0" w:space="0" w:color="auto"/>
            <w:right w:val="none" w:sz="0" w:space="0" w:color="auto"/>
          </w:divBdr>
        </w:div>
        <w:div w:id="569341979">
          <w:marLeft w:val="0"/>
          <w:marRight w:val="0"/>
          <w:marTop w:val="0"/>
          <w:marBottom w:val="0"/>
          <w:divBdr>
            <w:top w:val="none" w:sz="0" w:space="0" w:color="auto"/>
            <w:left w:val="none" w:sz="0" w:space="0" w:color="auto"/>
            <w:bottom w:val="none" w:sz="0" w:space="0" w:color="auto"/>
            <w:right w:val="none" w:sz="0" w:space="0" w:color="auto"/>
          </w:divBdr>
        </w:div>
        <w:div w:id="1530214976">
          <w:marLeft w:val="0"/>
          <w:marRight w:val="0"/>
          <w:marTop w:val="0"/>
          <w:marBottom w:val="0"/>
          <w:divBdr>
            <w:top w:val="none" w:sz="0" w:space="0" w:color="auto"/>
            <w:left w:val="none" w:sz="0" w:space="0" w:color="auto"/>
            <w:bottom w:val="none" w:sz="0" w:space="0" w:color="auto"/>
            <w:right w:val="none" w:sz="0" w:space="0" w:color="auto"/>
          </w:divBdr>
        </w:div>
        <w:div w:id="1096248882">
          <w:marLeft w:val="0"/>
          <w:marRight w:val="0"/>
          <w:marTop w:val="0"/>
          <w:marBottom w:val="0"/>
          <w:divBdr>
            <w:top w:val="none" w:sz="0" w:space="0" w:color="auto"/>
            <w:left w:val="none" w:sz="0" w:space="0" w:color="auto"/>
            <w:bottom w:val="none" w:sz="0" w:space="0" w:color="auto"/>
            <w:right w:val="none" w:sz="0" w:space="0" w:color="auto"/>
          </w:divBdr>
        </w:div>
        <w:div w:id="440881194">
          <w:marLeft w:val="0"/>
          <w:marRight w:val="0"/>
          <w:marTop w:val="0"/>
          <w:marBottom w:val="0"/>
          <w:divBdr>
            <w:top w:val="none" w:sz="0" w:space="0" w:color="auto"/>
            <w:left w:val="none" w:sz="0" w:space="0" w:color="auto"/>
            <w:bottom w:val="none" w:sz="0" w:space="0" w:color="auto"/>
            <w:right w:val="none" w:sz="0" w:space="0" w:color="auto"/>
          </w:divBdr>
        </w:div>
        <w:div w:id="37314954">
          <w:marLeft w:val="0"/>
          <w:marRight w:val="0"/>
          <w:marTop w:val="0"/>
          <w:marBottom w:val="0"/>
          <w:divBdr>
            <w:top w:val="none" w:sz="0" w:space="0" w:color="auto"/>
            <w:left w:val="none" w:sz="0" w:space="0" w:color="auto"/>
            <w:bottom w:val="none" w:sz="0" w:space="0" w:color="auto"/>
            <w:right w:val="none" w:sz="0" w:space="0" w:color="auto"/>
          </w:divBdr>
        </w:div>
        <w:div w:id="21367247">
          <w:marLeft w:val="0"/>
          <w:marRight w:val="0"/>
          <w:marTop w:val="0"/>
          <w:marBottom w:val="0"/>
          <w:divBdr>
            <w:top w:val="none" w:sz="0" w:space="0" w:color="auto"/>
            <w:left w:val="none" w:sz="0" w:space="0" w:color="auto"/>
            <w:bottom w:val="none" w:sz="0" w:space="0" w:color="auto"/>
            <w:right w:val="none" w:sz="0" w:space="0" w:color="auto"/>
          </w:divBdr>
        </w:div>
        <w:div w:id="1530873203">
          <w:marLeft w:val="0"/>
          <w:marRight w:val="0"/>
          <w:marTop w:val="0"/>
          <w:marBottom w:val="0"/>
          <w:divBdr>
            <w:top w:val="none" w:sz="0" w:space="0" w:color="auto"/>
            <w:left w:val="none" w:sz="0" w:space="0" w:color="auto"/>
            <w:bottom w:val="none" w:sz="0" w:space="0" w:color="auto"/>
            <w:right w:val="none" w:sz="0" w:space="0" w:color="auto"/>
          </w:divBdr>
        </w:div>
        <w:div w:id="1915120084">
          <w:marLeft w:val="0"/>
          <w:marRight w:val="0"/>
          <w:marTop w:val="0"/>
          <w:marBottom w:val="0"/>
          <w:divBdr>
            <w:top w:val="none" w:sz="0" w:space="0" w:color="auto"/>
            <w:left w:val="none" w:sz="0" w:space="0" w:color="auto"/>
            <w:bottom w:val="none" w:sz="0" w:space="0" w:color="auto"/>
            <w:right w:val="none" w:sz="0" w:space="0" w:color="auto"/>
          </w:divBdr>
        </w:div>
        <w:div w:id="2145535414">
          <w:marLeft w:val="0"/>
          <w:marRight w:val="0"/>
          <w:marTop w:val="0"/>
          <w:marBottom w:val="0"/>
          <w:divBdr>
            <w:top w:val="none" w:sz="0" w:space="0" w:color="auto"/>
            <w:left w:val="none" w:sz="0" w:space="0" w:color="auto"/>
            <w:bottom w:val="none" w:sz="0" w:space="0" w:color="auto"/>
            <w:right w:val="none" w:sz="0" w:space="0" w:color="auto"/>
          </w:divBdr>
        </w:div>
        <w:div w:id="18170425">
          <w:marLeft w:val="0"/>
          <w:marRight w:val="0"/>
          <w:marTop w:val="0"/>
          <w:marBottom w:val="0"/>
          <w:divBdr>
            <w:top w:val="none" w:sz="0" w:space="0" w:color="auto"/>
            <w:left w:val="none" w:sz="0" w:space="0" w:color="auto"/>
            <w:bottom w:val="none" w:sz="0" w:space="0" w:color="auto"/>
            <w:right w:val="none" w:sz="0" w:space="0" w:color="auto"/>
          </w:divBdr>
        </w:div>
        <w:div w:id="6091619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rockthesport.com/" TargetMode="External"/><Relationship Id="rId4" Type="http://schemas.openxmlformats.org/officeDocument/2006/relationships/hyperlink" Target="http://www.muntbikes.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8</Pages>
  <Words>3036</Words>
  <Characters>16698</Characters>
  <Application>Microsoft Office Word</Application>
  <DocSecurity>0</DocSecurity>
  <Lines>139</Lines>
  <Paragraphs>39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Adrià Alsina</dc:creator>
  <cp:keywords/>
  <dc:description/>
  <cp:lastModifiedBy>Adrià Alsina</cp:lastModifiedBy>
  <cp:revision>2</cp:revision>
  <dcterms:created xsi:type="dcterms:W3CDTF">2020-03-24T19:36:00Z</dcterms:created>
  <dcterms:modified xsi:type="dcterms:W3CDTF">2020-03-24T19:51:00Z</dcterms:modified>
</cp:coreProperties>
</file>