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0BAA" w:rsidRPr="00400BAA" w:rsidRDefault="00400BAA" w:rsidP="00400BAA">
      <w:pPr>
        <w:shd w:val="clear" w:color="auto" w:fill="FFFFFF"/>
        <w:spacing w:after="100" w:afterAutospacing="1" w:line="360" w:lineRule="auto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El </w:t>
      </w: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domingo 28</w:t>
      </w:r>
      <w:r w:rsidRPr="00400BAA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de agosto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>, a partir de las 10,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00 horas, se celebra la </w:t>
      </w:r>
      <w:r w:rsidR="009D7CF0" w:rsidRPr="009D7CF0">
        <w:rPr>
          <w:rFonts w:ascii="Arial" w:eastAsia="Times New Roman" w:hAnsi="Arial" w:cs="Arial"/>
          <w:b/>
          <w:color w:val="666666"/>
          <w:sz w:val="21"/>
          <w:szCs w:val="21"/>
          <w:lang w:eastAsia="es-ES"/>
        </w:rPr>
        <w:t>XXVIII</w:t>
      </w: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</w:t>
      </w:r>
      <w:r w:rsidRPr="00400BAA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Carrera P</w:t>
      </w: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opular – denominada en esta edición HUERTAS DEL EBRO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.</w:t>
      </w:r>
    </w:p>
    <w:p w:rsidR="00400BAA" w:rsidRPr="00400BAA" w:rsidRDefault="00400BAA" w:rsidP="00400BAA">
      <w:pPr>
        <w:shd w:val="clear" w:color="auto" w:fill="FFFFFF"/>
        <w:spacing w:after="100" w:afterAutospacing="1" w:line="360" w:lineRule="auto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La carrera se presenta este a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ño con las novedades del  cambio de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día,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pues siempre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coincidía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con las fiestas de San Roquillo,  y este año se adelanta al do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mingo 28 de agosto y como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más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significativo es la distancia que se alarga a los </w:t>
      </w:r>
      <w:r w:rsidRPr="009D7CF0">
        <w:rPr>
          <w:rFonts w:ascii="Arial" w:eastAsia="Times New Roman" w:hAnsi="Arial" w:cs="Arial"/>
          <w:b/>
          <w:color w:val="666666"/>
          <w:sz w:val="21"/>
          <w:szCs w:val="21"/>
          <w:lang w:eastAsia="es-ES"/>
        </w:rPr>
        <w:t>10.000 metros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y la asignación de premios a los tres primeros clasificados de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esta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prueba;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 pudiéndose hacer una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más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corta de 5.00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0 metros  denominada POPULAR para los que crean que   no pueden con esa distancia </w:t>
      </w:r>
    </w:p>
    <w:p w:rsidR="00400BAA" w:rsidRDefault="00400BAA" w:rsidP="00400BAA">
      <w:pPr>
        <w:shd w:val="clear" w:color="auto" w:fill="FFFFFF"/>
        <w:spacing w:after="100" w:afterAutospacing="1" w:line="360" w:lineRule="auto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Esta la prueba surgió 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el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año 1988  con la colaboración de un club de atletismo de Logroño (ya </w:t>
      </w:r>
      <w:proofErr w:type="gramStart"/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>desaparecido )</w:t>
      </w:r>
      <w:proofErr w:type="gramEnd"/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GREFUSA, en el que militaban atletas de Agoncillo  y ha seguido ininterrumpidamente realizándose desde ese año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 con la distancia de 3500 metros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,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y 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ya únicamente organizada por personal de nuestra localidad y siempre bajo  la tutela del Ayuntamiento de Agoncillo 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</w:t>
      </w:r>
    </w:p>
    <w:p w:rsidR="00400BAA" w:rsidRPr="00400BAA" w:rsidRDefault="00400BAA" w:rsidP="008178E1">
      <w:pPr>
        <w:shd w:val="clear" w:color="auto" w:fill="FFFFFF"/>
        <w:spacing w:after="100" w:afterAutospacing="1" w:line="360" w:lineRule="auto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La prueba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que 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está organizada por el </w:t>
      </w:r>
      <w:r w:rsidR="005D43B5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Ayuntamiento de Agoncillo </w:t>
      </w:r>
      <w:r w:rsidR="009D7CF0" w:rsidRPr="009D7CF0">
        <w:rPr>
          <w:rFonts w:ascii="Arial" w:eastAsia="Times New Roman" w:hAnsi="Arial" w:cs="Arial"/>
          <w:bCs/>
          <w:color w:val="666666"/>
          <w:sz w:val="21"/>
          <w:szCs w:val="21"/>
          <w:lang w:eastAsia="es-ES"/>
        </w:rPr>
        <w:t xml:space="preserve"> cuenta</w:t>
      </w:r>
      <w:r w:rsidR="009D7CF0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</w:t>
      </w:r>
      <w:r w:rsidRPr="00400BAA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 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con la colaboración del </w:t>
      </w:r>
      <w:r w:rsidR="002D26CE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ASOCIACION VELILLA DE ARACANTA</w:t>
      </w:r>
      <w:bookmarkStart w:id="0" w:name="_GoBack"/>
      <w:bookmarkEnd w:id="0"/>
      <w:r w:rsidR="005D43B5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</w:t>
      </w:r>
      <w:proofErr w:type="spellStart"/>
      <w:r w:rsidR="005D43B5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de</w:t>
      </w:r>
      <w:proofErr w:type="spellEnd"/>
      <w:r w:rsidR="005D43B5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</w:t>
      </w:r>
      <w:r w:rsidR="009D7CF0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Agoncillo,</w:t>
      </w: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</w:t>
      </w:r>
      <w:r w:rsidR="009D7CF0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que se encargará de  todo la logística de dicho evento deportivo.</w:t>
      </w:r>
    </w:p>
    <w:p w:rsidR="00400BAA" w:rsidRPr="00B22E87" w:rsidRDefault="00400BAA" w:rsidP="00400BAA">
      <w:pPr>
        <w:shd w:val="clear" w:color="auto" w:fill="FFFFFF"/>
        <w:spacing w:after="100" w:afterAutospacing="1" w:line="360" w:lineRule="auto"/>
        <w:jc w:val="center"/>
        <w:rPr>
          <w:rFonts w:ascii="Arial" w:eastAsia="Times New Roman" w:hAnsi="Arial" w:cs="Arial"/>
          <w:color w:val="666666"/>
          <w:sz w:val="21"/>
          <w:szCs w:val="21"/>
          <w:u w:val="single"/>
          <w:lang w:eastAsia="es-ES"/>
        </w:rPr>
      </w:pPr>
      <w:r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u w:val="single"/>
          <w:lang w:eastAsia="es-ES"/>
        </w:rPr>
        <w:t>Horarios, categorías y distancias</w:t>
      </w:r>
    </w:p>
    <w:p w:rsidR="00400BAA" w:rsidRDefault="005D43B5" w:rsidP="00400B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102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>Pruebas  de  10.000 m y 5.000 m , salida ambas pruebas a las 10,00 horas</w:t>
      </w:r>
    </w:p>
    <w:p w:rsidR="005D43B5" w:rsidRPr="009D7CF0" w:rsidRDefault="005D43B5" w:rsidP="00400BA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360" w:lineRule="auto"/>
        <w:ind w:left="1740"/>
        <w:jc w:val="both"/>
        <w:rPr>
          <w:rFonts w:ascii="Arial" w:eastAsia="Times New Roman" w:hAnsi="Arial" w:cs="Arial"/>
          <w:i/>
          <w:color w:val="666666"/>
          <w:sz w:val="21"/>
          <w:szCs w:val="21"/>
          <w:u w:val="single"/>
          <w:lang w:eastAsia="es-ES"/>
        </w:rPr>
      </w:pPr>
      <w:r w:rsidRPr="005D43B5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Las categorías que se detallan únicamente so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n para la prueba larga, </w:t>
      </w:r>
      <w:r w:rsidRPr="009D7CF0">
        <w:rPr>
          <w:rFonts w:ascii="Arial" w:eastAsia="Times New Roman" w:hAnsi="Arial" w:cs="Arial"/>
          <w:i/>
          <w:color w:val="666666"/>
          <w:sz w:val="21"/>
          <w:szCs w:val="21"/>
          <w:u w:val="single"/>
          <w:lang w:eastAsia="es-ES"/>
        </w:rPr>
        <w:t xml:space="preserve">la corta (5.000 </w:t>
      </w:r>
      <w:proofErr w:type="gramStart"/>
      <w:r w:rsidRPr="009D7CF0">
        <w:rPr>
          <w:rFonts w:ascii="Arial" w:eastAsia="Times New Roman" w:hAnsi="Arial" w:cs="Arial"/>
          <w:i/>
          <w:color w:val="666666"/>
          <w:sz w:val="21"/>
          <w:szCs w:val="21"/>
          <w:u w:val="single"/>
          <w:lang w:eastAsia="es-ES"/>
        </w:rPr>
        <w:t>m )</w:t>
      </w:r>
      <w:proofErr w:type="gramEnd"/>
      <w:r w:rsidRPr="009D7CF0">
        <w:rPr>
          <w:rFonts w:ascii="Arial" w:eastAsia="Times New Roman" w:hAnsi="Arial" w:cs="Arial"/>
          <w:i/>
          <w:color w:val="666666"/>
          <w:sz w:val="21"/>
          <w:szCs w:val="21"/>
          <w:u w:val="single"/>
          <w:lang w:eastAsia="es-ES"/>
        </w:rPr>
        <w:t xml:space="preserve">  no hay categorías ni premios</w:t>
      </w:r>
      <w:r w:rsidR="009D7CF0" w:rsidRPr="009D7CF0">
        <w:rPr>
          <w:rFonts w:ascii="Arial" w:eastAsia="Times New Roman" w:hAnsi="Arial" w:cs="Arial"/>
          <w:i/>
          <w:color w:val="666666"/>
          <w:sz w:val="21"/>
          <w:szCs w:val="21"/>
          <w:u w:val="single"/>
          <w:lang w:eastAsia="es-ES"/>
        </w:rPr>
        <w:t xml:space="preserve"> es no competitiva.</w:t>
      </w:r>
    </w:p>
    <w:p w:rsidR="00400BAA" w:rsidRPr="00400BAA" w:rsidRDefault="005D43B5" w:rsidP="00400BAA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360" w:lineRule="auto"/>
        <w:ind w:left="174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>12 a 15 años</w:t>
      </w: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  (2004  a  2001 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ambos incluidos )</w:t>
      </w:r>
    </w:p>
    <w:p w:rsidR="005D43B5" w:rsidRPr="00400BAA" w:rsidRDefault="005D43B5" w:rsidP="005D43B5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360" w:lineRule="auto"/>
        <w:ind w:left="174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>16  a 18 años</w:t>
      </w: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  (2000  a  1998 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ambos incluidos )</w:t>
      </w:r>
    </w:p>
    <w:p w:rsidR="005D43B5" w:rsidRPr="00400BAA" w:rsidRDefault="005D43B5" w:rsidP="005D43B5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360" w:lineRule="auto"/>
        <w:ind w:left="174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>19  a 39 años</w:t>
      </w: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  (1997  a  1977 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ambos incluidos )</w:t>
      </w:r>
    </w:p>
    <w:p w:rsidR="00B22E87" w:rsidRDefault="005D43B5" w:rsidP="00B22E87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360" w:lineRule="auto"/>
        <w:ind w:left="174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y  a partir de </w:t>
      </w:r>
      <w:r w:rsidRPr="005D43B5">
        <w:rPr>
          <w:rFonts w:ascii="Arial" w:eastAsia="Times New Roman" w:hAnsi="Arial" w:cs="Arial"/>
          <w:b/>
          <w:color w:val="666666"/>
          <w:sz w:val="21"/>
          <w:szCs w:val="21"/>
          <w:lang w:eastAsia="es-ES"/>
        </w:rPr>
        <w:t>1976</w:t>
      </w: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(incluido) </w:t>
      </w:r>
    </w:p>
    <w:p w:rsidR="00400BAA" w:rsidRPr="00B22E87" w:rsidRDefault="00400BAA" w:rsidP="00B22E87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360" w:lineRule="auto"/>
        <w:ind w:left="174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 w:rsidRPr="00B22E87">
        <w:rPr>
          <w:rFonts w:ascii="Arial" w:eastAsia="Times New Roman" w:hAnsi="Arial" w:cs="Arial"/>
          <w:i/>
          <w:iCs/>
          <w:color w:val="666666"/>
          <w:sz w:val="21"/>
          <w:szCs w:val="21"/>
          <w:lang w:eastAsia="es-ES"/>
        </w:rPr>
        <w:t xml:space="preserve">Planos de las pruebas </w:t>
      </w:r>
      <w:hyperlink r:id="rId5" w:tgtFrame="_blank" w:history="1">
        <w:r w:rsidRPr="00B22E87">
          <w:rPr>
            <w:rFonts w:ascii="Arial" w:eastAsia="Times New Roman" w:hAnsi="Arial" w:cs="Arial"/>
            <w:i/>
            <w:iCs/>
            <w:color w:val="006699"/>
            <w:sz w:val="21"/>
            <w:szCs w:val="21"/>
            <w:lang w:eastAsia="es-ES"/>
          </w:rPr>
          <w:t>aquí</w:t>
        </w:r>
      </w:hyperlink>
    </w:p>
    <w:p w:rsidR="00400BAA" w:rsidRPr="00B22E87" w:rsidRDefault="002D26CE" w:rsidP="00400BAA">
      <w:pPr>
        <w:shd w:val="clear" w:color="auto" w:fill="FFFFFF"/>
        <w:spacing w:after="0" w:line="240" w:lineRule="atLeast"/>
        <w:jc w:val="both"/>
        <w:rPr>
          <w:rFonts w:ascii="Arial" w:eastAsia="Times New Roman" w:hAnsi="Arial" w:cs="Arial"/>
          <w:color w:val="666666"/>
          <w:sz w:val="21"/>
          <w:szCs w:val="21"/>
          <w:u w:val="single"/>
          <w:lang w:eastAsia="es-ES"/>
        </w:rPr>
      </w:pPr>
      <w:r>
        <w:rPr>
          <w:rFonts w:ascii="Arial" w:eastAsia="Times New Roman" w:hAnsi="Arial" w:cs="Arial"/>
          <w:color w:val="666666"/>
          <w:sz w:val="21"/>
          <w:szCs w:val="21"/>
          <w:u w:val="single"/>
          <w:lang w:eastAsia="es-ES"/>
        </w:rPr>
        <w:pict>
          <v:rect id="_x0000_i1025" style="width:0;height:1.5pt" o:hralign="center" o:hrstd="t" o:hr="t" fillcolor="#a0a0a0" stroked="f"/>
        </w:pict>
      </w:r>
    </w:p>
    <w:p w:rsidR="00400BAA" w:rsidRPr="00B22E87" w:rsidRDefault="00400BAA" w:rsidP="00400BAA">
      <w:pPr>
        <w:shd w:val="clear" w:color="auto" w:fill="FFFFFF"/>
        <w:spacing w:after="100" w:afterAutospacing="1" w:line="360" w:lineRule="auto"/>
        <w:jc w:val="center"/>
        <w:rPr>
          <w:rFonts w:ascii="Arial" w:eastAsia="Times New Roman" w:hAnsi="Arial" w:cs="Arial"/>
          <w:color w:val="666666"/>
          <w:sz w:val="21"/>
          <w:szCs w:val="21"/>
          <w:u w:val="single"/>
          <w:lang w:eastAsia="es-ES"/>
        </w:rPr>
      </w:pPr>
      <w:r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u w:val="single"/>
          <w:lang w:eastAsia="es-ES"/>
        </w:rPr>
        <w:t>Inscripciones</w:t>
      </w:r>
    </w:p>
    <w:p w:rsidR="00400BAA" w:rsidRPr="00400BAA" w:rsidRDefault="00400BAA" w:rsidP="00FF79CF">
      <w:pPr>
        <w:widowControl w:val="0"/>
        <w:ind w:firstLine="660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:lang w:val="es-ES_tradnl" w:eastAsia="es-ES"/>
          <w14:cntxtAlts/>
        </w:rPr>
      </w:pP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Modalidad | </w:t>
      </w:r>
      <w:r w:rsidRPr="00400BAA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Presencial</w:t>
      </w:r>
      <w:r w:rsidR="005D43B5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o a través de </w:t>
      </w:r>
      <w:r w:rsidR="00FF79CF" w:rsidRPr="00FF79CF">
        <w:rPr>
          <w:rFonts w:ascii="Arial" w:eastAsia="Times New Roman" w:hAnsi="Arial" w:cs="Arial"/>
          <w:b/>
          <w:bCs/>
          <w:i/>
          <w:iCs/>
          <w:color w:val="FF0000"/>
          <w:kern w:val="28"/>
          <w:sz w:val="24"/>
          <w:szCs w:val="24"/>
          <w:lang w:eastAsia="es-ES"/>
          <w14:cntxtAlts/>
        </w:rPr>
        <w:t>www.rockthesport.com</w:t>
      </w:r>
      <w:r w:rsidR="00FF79CF" w:rsidRPr="00FF79CF">
        <w:rPr>
          <w:rFonts w:ascii="Arial" w:eastAsia="Times New Roman" w:hAnsi="Arial" w:cs="Arial"/>
          <w:b/>
          <w:bCs/>
          <w:color w:val="FF0000"/>
          <w:kern w:val="28"/>
          <w:sz w:val="28"/>
          <w:szCs w:val="28"/>
          <w:lang w:val="es-ES_tradnl" w:eastAsia="es-ES"/>
          <w14:cntxtAlts/>
        </w:rPr>
        <w:t xml:space="preserve"> </w:t>
      </w:r>
    </w:p>
    <w:p w:rsidR="00400BAA" w:rsidRPr="00400BAA" w:rsidRDefault="00400BAA" w:rsidP="00400B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102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Precio | </w:t>
      </w:r>
      <w:r w:rsidR="005D43B5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1 euro</w:t>
      </w:r>
    </w:p>
    <w:p w:rsidR="00400BAA" w:rsidRPr="00400BAA" w:rsidRDefault="00400BAA" w:rsidP="00400B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102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 w:rsidRPr="00400BAA">
        <w:rPr>
          <w:rFonts w:ascii="Arial" w:eastAsia="Times New Roman" w:hAnsi="Arial" w:cs="Arial"/>
          <w:color w:val="666666"/>
          <w:sz w:val="21"/>
          <w:szCs w:val="21"/>
          <w:lang w:eastAsia="es-ES"/>
        </w:rPr>
        <w:t>Lugar |</w:t>
      </w:r>
      <w:r w:rsidR="00FF79CF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 oficinas municipales</w:t>
      </w:r>
    </w:p>
    <w:p w:rsidR="00B22E87" w:rsidRPr="00B22E87" w:rsidRDefault="00B22E87" w:rsidP="00FF79C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1020"/>
        <w:jc w:val="both"/>
        <w:rPr>
          <w:rFonts w:ascii="Arial" w:eastAsia="Times New Roman" w:hAnsi="Arial" w:cs="Arial"/>
          <w:color w:val="666666"/>
          <w:sz w:val="21"/>
          <w:szCs w:val="21"/>
          <w:lang w:eastAsia="es-ES"/>
        </w:rPr>
      </w:pP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Y </w:t>
      </w:r>
      <w:r w:rsidR="00FF79CF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Día de la prueba, 28</w:t>
      </w:r>
      <w:r w:rsidR="00400BAA" w:rsidRPr="00400BAA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/08/2016</w:t>
      </w:r>
      <w:r w:rsidR="00FF79CF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s</w:t>
      </w:r>
      <w:r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e cierra una hora antes comienzo</w:t>
      </w:r>
    </w:p>
    <w:p w:rsidR="00057AB3" w:rsidRDefault="00B22E87" w:rsidP="008178E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ind w:left="1020"/>
        <w:jc w:val="both"/>
      </w:pPr>
      <w:r>
        <w:rPr>
          <w:rFonts w:ascii="Arial" w:eastAsia="Times New Roman" w:hAnsi="Arial" w:cs="Arial"/>
          <w:color w:val="666666"/>
          <w:sz w:val="21"/>
          <w:szCs w:val="21"/>
          <w:lang w:eastAsia="es-ES"/>
        </w:rPr>
        <w:t xml:space="preserve"> </w:t>
      </w:r>
      <w:r w:rsidR="00FF79CF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Todos los participantes  podrán</w:t>
      </w:r>
      <w:r w:rsidR="009D7CF0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cambiarse y </w:t>
      </w:r>
      <w:r w:rsidR="00FF79CF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ducharse  en</w:t>
      </w:r>
      <w:r w:rsidR="009D7CF0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</w:t>
      </w:r>
      <w:r w:rsidR="00FF79CF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 xml:space="preserve"> las instalaciones Municipales (Piscinas – </w:t>
      </w:r>
      <w:r w:rsidR="009D7CF0" w:rsidRPr="00B22E87">
        <w:rPr>
          <w:rFonts w:ascii="Arial" w:eastAsia="Times New Roman" w:hAnsi="Arial" w:cs="Arial"/>
          <w:b/>
          <w:bCs/>
          <w:color w:val="666666"/>
          <w:sz w:val="21"/>
          <w:szCs w:val="21"/>
          <w:lang w:eastAsia="es-ES"/>
        </w:rPr>
        <w:t>Polideportivo)</w:t>
      </w:r>
      <w:r w:rsidR="008178E1">
        <w:t xml:space="preserve"> </w:t>
      </w:r>
    </w:p>
    <w:sectPr w:rsidR="00057AB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94247"/>
    <w:multiLevelType w:val="multilevel"/>
    <w:tmpl w:val="D0641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29353F"/>
    <w:multiLevelType w:val="multilevel"/>
    <w:tmpl w:val="BF128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0EE7"/>
    <w:rsid w:val="00057AB3"/>
    <w:rsid w:val="002D26CE"/>
    <w:rsid w:val="00400BAA"/>
    <w:rsid w:val="005D43B5"/>
    <w:rsid w:val="008178E1"/>
    <w:rsid w:val="009D7CF0"/>
    <w:rsid w:val="00B22E87"/>
    <w:rsid w:val="00F60EE7"/>
    <w:rsid w:val="00FF7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B2E72755-09B1-49A9-ADF2-36651CFC2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400BAA"/>
    <w:rPr>
      <w:strike w:val="0"/>
      <w:dstrike w:val="0"/>
      <w:color w:val="006699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400BAA"/>
    <w:pPr>
      <w:spacing w:after="100" w:afterAutospacing="1" w:line="36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400BAA"/>
    <w:rPr>
      <w:b/>
      <w:bCs/>
    </w:rPr>
  </w:style>
  <w:style w:type="character" w:styleId="nfasis">
    <w:name w:val="Emphasis"/>
    <w:basedOn w:val="Fuentedeprrafopredeter"/>
    <w:uiPriority w:val="20"/>
    <w:qFormat/>
    <w:rsid w:val="00400BA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189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48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365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4622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881449">
                      <w:marLeft w:val="300"/>
                      <w:marRight w:val="30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4311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9503896">
                              <w:marLeft w:val="0"/>
                              <w:marRight w:val="0"/>
                              <w:marTop w:val="0"/>
                              <w:marBottom w:val="3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324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antodomingodelacalzada.org/media/6-5/24/doc/planos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310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Jandri</dc:creator>
  <cp:lastModifiedBy>Alejandro</cp:lastModifiedBy>
  <cp:revision>5</cp:revision>
  <dcterms:created xsi:type="dcterms:W3CDTF">2016-07-27T10:40:00Z</dcterms:created>
  <dcterms:modified xsi:type="dcterms:W3CDTF">2016-08-01T05:19:00Z</dcterms:modified>
</cp:coreProperties>
</file>