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tbl>
      <w:tblPr>
        <w:tblW w:w="8218" w:type="dxa"/>
        <w:tblInd w:w="3" w:type="dxa"/>
        <w:tblCellMar>
          <w:left w:w="0" w:type="dxa"/>
          <w:right w:w="0" w:type="dxa"/>
        </w:tblCellMar>
        <w:tblLook w:val="04A0" w:firstRow="1" w:lastRow="0" w:firstColumn="1" w:lastColumn="0" w:noHBand="0" w:noVBand="1"/>
      </w:tblPr>
      <w:tblGrid>
        <w:gridCol w:w="8218"/>
      </w:tblGrid>
      <w:tr w:rsidR="002A44EA">
        <w:trPr>
          <w:trHeight w:val="13770"/>
        </w:trPr>
        <w:tc>
          <w:tcPr>
            <w:tcW w:w="8218" w:type="dxa"/>
            <w:shd w:val="clear" w:color="auto" w:fill="auto"/>
            <w:vAlign w:val="center"/>
          </w:tcPr>
          <w:p w:rsidR="009B2AA2" w:rsidRDefault="009B2AA2" w:rsidP="009B2AA2">
            <w:pPr>
              <w:jc w:val="center"/>
              <w:rPr>
                <w:b/>
                <w:u w:val="single"/>
              </w:rPr>
            </w:pPr>
          </w:p>
          <w:p w:rsidR="009B2AA2" w:rsidRDefault="009B2AA2" w:rsidP="009B2AA2">
            <w:pPr>
              <w:jc w:val="center"/>
            </w:pPr>
            <w:r>
              <w:rPr>
                <w:b/>
                <w:u w:val="single"/>
              </w:rPr>
              <w:t xml:space="preserve">REGLAMENTO </w:t>
            </w:r>
            <w:proofErr w:type="gramStart"/>
            <w:r>
              <w:rPr>
                <w:b/>
                <w:u w:val="single"/>
              </w:rPr>
              <w:t>VII  PRUEBA</w:t>
            </w:r>
            <w:proofErr w:type="gramEnd"/>
            <w:r>
              <w:rPr>
                <w:b/>
                <w:u w:val="single"/>
              </w:rPr>
              <w:t xml:space="preserve"> DEPORTIVA de BTT “ ASPANOA”</w:t>
            </w:r>
          </w:p>
          <w:p w:rsidR="009B2AA2" w:rsidRDefault="009B2AA2">
            <w:pPr>
              <w:rPr>
                <w:rStyle w:val="textomarron"/>
                <w:b/>
                <w:bCs/>
                <w:color w:val="633C01"/>
                <w:szCs w:val="20"/>
              </w:rPr>
            </w:pPr>
          </w:p>
          <w:p w:rsidR="009B2AA2" w:rsidRDefault="009B2AA2">
            <w:pPr>
              <w:rPr>
                <w:rStyle w:val="textomarron"/>
                <w:b/>
                <w:bCs/>
                <w:color w:val="633C01"/>
                <w:szCs w:val="20"/>
              </w:rPr>
            </w:pPr>
          </w:p>
          <w:p w:rsidR="009B2AA2" w:rsidRDefault="009B2AA2">
            <w:pPr>
              <w:rPr>
                <w:rStyle w:val="textomarron"/>
                <w:b/>
                <w:bCs/>
                <w:color w:val="633C01"/>
                <w:szCs w:val="20"/>
              </w:rPr>
            </w:pPr>
          </w:p>
          <w:p w:rsidR="002A44EA" w:rsidRDefault="009B2AA2">
            <w:r>
              <w:rPr>
                <w:rStyle w:val="textomarron"/>
                <w:b/>
                <w:bCs/>
                <w:color w:val="633C01"/>
                <w:szCs w:val="20"/>
              </w:rPr>
              <w:t xml:space="preserve">Art.1. </w:t>
            </w:r>
            <w:r>
              <w:rPr>
                <w:rStyle w:val="apple-converted-space"/>
                <w:color w:val="333333"/>
                <w:szCs w:val="20"/>
              </w:rPr>
              <w:t>ASPANOA</w:t>
            </w:r>
            <w:r>
              <w:rPr>
                <w:rStyle w:val="textogris"/>
                <w:color w:val="333333"/>
                <w:szCs w:val="20"/>
              </w:rPr>
              <w:t xml:space="preserve">, organiza la VII Prueba Ciclo deportiva de Velocidad Libre de BTT, con la colaboración de Entidades como: </w:t>
            </w:r>
            <w:r>
              <w:rPr>
                <w:rStyle w:val="textogris"/>
                <w:color w:val="000000"/>
                <w:szCs w:val="20"/>
              </w:rPr>
              <w:t xml:space="preserve">Ayuntamiento de Almudévar, Pastelería Tolosana, </w:t>
            </w:r>
            <w:proofErr w:type="spellStart"/>
            <w:r>
              <w:rPr>
                <w:rStyle w:val="textogris"/>
                <w:color w:val="000000"/>
                <w:szCs w:val="20"/>
              </w:rPr>
              <w:t>Bantierra</w:t>
            </w:r>
            <w:proofErr w:type="spellEnd"/>
            <w:r>
              <w:rPr>
                <w:rStyle w:val="textogris"/>
                <w:color w:val="000000"/>
                <w:szCs w:val="20"/>
              </w:rPr>
              <w:t xml:space="preserve">, Hidroman, Laef Pirenaica, Asociación Empresarial de Comercio de Almudévar, Cooperativa del Campo, Electricidad Medina, Asesoría Antonio Abadía, Farmacia-Ortopedia Toya, Ayuntamientos de Gurrea y </w:t>
            </w:r>
            <w:proofErr w:type="spellStart"/>
            <w:r>
              <w:rPr>
                <w:rStyle w:val="textogris"/>
                <w:color w:val="000000"/>
                <w:szCs w:val="20"/>
              </w:rPr>
              <w:t>Tardienta</w:t>
            </w:r>
            <w:proofErr w:type="spellEnd"/>
            <w:r>
              <w:rPr>
                <w:rStyle w:val="textogris"/>
                <w:color w:val="000000"/>
                <w:szCs w:val="20"/>
              </w:rPr>
              <w:t xml:space="preserve">, </w:t>
            </w:r>
            <w:proofErr w:type="spellStart"/>
            <w:r>
              <w:rPr>
                <w:rStyle w:val="textogris"/>
                <w:color w:val="000000"/>
                <w:szCs w:val="20"/>
              </w:rPr>
              <w:t>Inagro</w:t>
            </w:r>
            <w:proofErr w:type="spellEnd"/>
            <w:r>
              <w:rPr>
                <w:rStyle w:val="textogris"/>
                <w:color w:val="000000"/>
                <w:szCs w:val="20"/>
              </w:rPr>
              <w:t xml:space="preserve">, </w:t>
            </w:r>
            <w:proofErr w:type="spellStart"/>
            <w:r>
              <w:rPr>
                <w:rStyle w:val="textogris"/>
                <w:color w:val="000000"/>
                <w:szCs w:val="20"/>
              </w:rPr>
              <w:t>Onnera</w:t>
            </w:r>
            <w:proofErr w:type="spellEnd"/>
            <w:r>
              <w:rPr>
                <w:rStyle w:val="textogris"/>
                <w:color w:val="000000"/>
                <w:szCs w:val="20"/>
              </w:rPr>
              <w:t xml:space="preserve"> </w:t>
            </w:r>
            <w:proofErr w:type="spellStart"/>
            <w:r>
              <w:rPr>
                <w:rStyle w:val="textogris"/>
                <w:color w:val="000000"/>
                <w:szCs w:val="20"/>
              </w:rPr>
              <w:t>Group</w:t>
            </w:r>
            <w:proofErr w:type="spellEnd"/>
            <w:r>
              <w:rPr>
                <w:rStyle w:val="textogris"/>
                <w:color w:val="000000"/>
                <w:szCs w:val="20"/>
              </w:rPr>
              <w:t>, Cruz Roja, Comarca Hoya de Huesca, para el sábado 28 de septiembre de 2.019.</w:t>
            </w:r>
          </w:p>
          <w:p w:rsidR="002A44EA" w:rsidRDefault="002A44EA"/>
          <w:p w:rsidR="002A44EA" w:rsidRDefault="009B2AA2">
            <w:r>
              <w:rPr>
                <w:rStyle w:val="textomarron"/>
                <w:b/>
                <w:bCs/>
                <w:color w:val="633C01"/>
                <w:szCs w:val="20"/>
              </w:rPr>
              <w:t xml:space="preserve">Art.2. </w:t>
            </w:r>
            <w:r>
              <w:rPr>
                <w:rStyle w:val="textomarron"/>
                <w:color w:val="000000"/>
                <w:szCs w:val="20"/>
              </w:rPr>
              <w:t xml:space="preserve">Esta Prueba </w:t>
            </w:r>
            <w:proofErr w:type="spellStart"/>
            <w:r>
              <w:rPr>
                <w:rStyle w:val="textomarron"/>
                <w:color w:val="000000"/>
                <w:szCs w:val="20"/>
              </w:rPr>
              <w:t>Ciclodeportiva</w:t>
            </w:r>
            <w:proofErr w:type="spellEnd"/>
            <w:r>
              <w:rPr>
                <w:rStyle w:val="textomarron"/>
                <w:color w:val="000000"/>
                <w:szCs w:val="20"/>
              </w:rPr>
              <w:t xml:space="preserve"> se establece dentro de la modalidad Ciclismo para todos (Velocidad libre) y tiene como objetivo la concienciación ciudadana sobre la enfermedad del CÁNCER</w:t>
            </w:r>
            <w:r>
              <w:rPr>
                <w:rStyle w:val="apple-converted-space"/>
                <w:color w:val="333333"/>
                <w:szCs w:val="20"/>
              </w:rPr>
              <w:t>, es una Prueba no competitiva y sin ningún tipo de clasificación final. Aunque este año como novedad, con el dorsal los ciclistas llevarán un chip para el control de los tiempos y su posterior consulta por parte de todos los ciclistas.</w:t>
            </w:r>
          </w:p>
          <w:p w:rsidR="002A44EA" w:rsidRDefault="002A44EA">
            <w:pPr>
              <w:rPr>
                <w:rStyle w:val="apple-converted-space"/>
                <w:color w:val="333333"/>
                <w:szCs w:val="20"/>
              </w:rPr>
            </w:pPr>
          </w:p>
          <w:p w:rsidR="002A44EA" w:rsidRDefault="009B2AA2">
            <w:r>
              <w:rPr>
                <w:rStyle w:val="textomarron"/>
                <w:b/>
                <w:bCs/>
                <w:color w:val="633C01"/>
                <w:szCs w:val="20"/>
              </w:rPr>
              <w:t xml:space="preserve">Art.3. </w:t>
            </w:r>
            <w:r>
              <w:rPr>
                <w:rStyle w:val="textogris"/>
                <w:color w:val="333333"/>
                <w:szCs w:val="20"/>
              </w:rPr>
              <w:t xml:space="preserve">La participación en la Prueba </w:t>
            </w:r>
            <w:proofErr w:type="spellStart"/>
            <w:r>
              <w:rPr>
                <w:rStyle w:val="textogris"/>
                <w:color w:val="333333"/>
                <w:szCs w:val="20"/>
              </w:rPr>
              <w:t>Ciclodeportiva</w:t>
            </w:r>
            <w:proofErr w:type="spellEnd"/>
            <w:r>
              <w:rPr>
                <w:rStyle w:val="textogris"/>
                <w:color w:val="333333"/>
                <w:szCs w:val="20"/>
              </w:rPr>
              <w:t xml:space="preserve"> de BTT (la larga de 58 Km. y la Corta de 26 Km.), está reservada a ciclistas federados y no federados y a todo tipo de cicloturistas. Podrán participar los menores de 18 años en la Prueba Larga, siempre que vayan acompañados y con la correspondiente autorización paterna / materna, lo mismo en la Prueba Corta para los menores de 15 años. Los participantes al inscribirse dispondrán del seguro de día para la prueba</w:t>
            </w:r>
          </w:p>
          <w:p w:rsidR="002A44EA" w:rsidRDefault="009B2AA2">
            <w:proofErr w:type="gramStart"/>
            <w:r>
              <w:rPr>
                <w:rStyle w:val="textogris"/>
                <w:color w:val="333333"/>
                <w:szCs w:val="20"/>
              </w:rPr>
              <w:t>Además</w:t>
            </w:r>
            <w:proofErr w:type="gramEnd"/>
            <w:r>
              <w:rPr>
                <w:rStyle w:val="textogris"/>
                <w:color w:val="333333"/>
                <w:szCs w:val="20"/>
              </w:rPr>
              <w:t xml:space="preserve"> la organización este mismo día preparará una Marcha Cicloturista de carácter </w:t>
            </w:r>
            <w:r>
              <w:rPr>
                <w:rStyle w:val="textogris"/>
              </w:rPr>
              <w:t>familiar e infantil que discurrirá por las calles y caminos próximos a Almudévar, con una distancia de unos 9 kilómetros, esta Marcha estará siempre controlada y con una distancia máxima de unos 300 metros del coche de cabeza a la cola. Los participantes en esta Marcha Familiar e Infantil dispondrán también de un seguro de día que pondrá la Organización a disposición de los participantes</w:t>
            </w:r>
          </w:p>
          <w:p w:rsidR="002A44EA" w:rsidRDefault="002A44EA"/>
          <w:p w:rsidR="002A44EA" w:rsidRDefault="009B2AA2">
            <w:r>
              <w:rPr>
                <w:rStyle w:val="textomarron"/>
                <w:b/>
                <w:bCs/>
                <w:color w:val="633C01"/>
                <w:szCs w:val="20"/>
              </w:rPr>
              <w:t>Art.4.</w:t>
            </w:r>
            <w:r>
              <w:rPr>
                <w:rStyle w:val="apple-converted-space"/>
                <w:b/>
                <w:bCs/>
                <w:color w:val="333333"/>
                <w:szCs w:val="20"/>
              </w:rPr>
              <w:t xml:space="preserve"> </w:t>
            </w:r>
            <w:r>
              <w:rPr>
                <w:rStyle w:val="textogris"/>
                <w:color w:val="333333"/>
                <w:szCs w:val="20"/>
              </w:rPr>
              <w:t>Todos los participantes deberán respetar las normas de circulación y seguir las instrucciones tanto de los agentes de la autoridad de tráfico, responsables de Protección Civil, como de los representantes, y voluntarios de la organización habilitados, que actúan como auxiliares de aquellos, conforme al reglamento general de circulación.</w:t>
            </w:r>
          </w:p>
          <w:p w:rsidR="002A44EA" w:rsidRDefault="002A44EA"/>
          <w:p w:rsidR="002A44EA" w:rsidRDefault="009B2AA2">
            <w:r>
              <w:rPr>
                <w:rStyle w:val="textomarron"/>
                <w:b/>
                <w:bCs/>
                <w:color w:val="633C01"/>
                <w:szCs w:val="20"/>
              </w:rPr>
              <w:t>Art.5.</w:t>
            </w:r>
            <w:r>
              <w:rPr>
                <w:rStyle w:val="apple-converted-space"/>
                <w:b/>
                <w:bCs/>
                <w:color w:val="333333"/>
                <w:szCs w:val="20"/>
              </w:rPr>
              <w:t xml:space="preserve"> </w:t>
            </w:r>
            <w:r>
              <w:rPr>
                <w:rStyle w:val="textogris"/>
                <w:color w:val="333333"/>
                <w:szCs w:val="20"/>
              </w:rPr>
              <w:t xml:space="preserve">Sólo se considerarán participantes quienes habiéndose inscrito y llevando casco protector y </w:t>
            </w:r>
            <w:proofErr w:type="spellStart"/>
            <w:r>
              <w:rPr>
                <w:rStyle w:val="textogris"/>
                <w:color w:val="333333"/>
                <w:szCs w:val="20"/>
              </w:rPr>
              <w:t>nº</w:t>
            </w:r>
            <w:proofErr w:type="spellEnd"/>
            <w:r>
              <w:rPr>
                <w:rStyle w:val="textogris"/>
                <w:color w:val="333333"/>
                <w:szCs w:val="20"/>
              </w:rPr>
              <w:t xml:space="preserve"> de dorsal, respeten lo establecido en este reglamento, se atengan rigurosamente a los horarios y a los recorridos establecidos por la Organización, y circulen entre los vehículos que abren y cierran la Prueba.</w:t>
            </w:r>
          </w:p>
          <w:p w:rsidR="002A44EA" w:rsidRDefault="002A44EA"/>
          <w:p w:rsidR="002A44EA" w:rsidRDefault="009B2AA2">
            <w:r>
              <w:rPr>
                <w:rStyle w:val="textomarron"/>
                <w:b/>
                <w:bCs/>
                <w:color w:val="633C01"/>
                <w:szCs w:val="20"/>
              </w:rPr>
              <w:t>Art.6.</w:t>
            </w:r>
            <w:r>
              <w:rPr>
                <w:rStyle w:val="apple-converted-space"/>
                <w:rFonts w:ascii="Arial" w:hAnsi="Arial" w:cs="Arial"/>
                <w:b/>
                <w:bCs/>
                <w:color w:val="333333"/>
                <w:szCs w:val="20"/>
              </w:rPr>
              <w:t xml:space="preserve"> </w:t>
            </w:r>
            <w:r>
              <w:t xml:space="preserve">EL CASCO SERÁ OBLIGATORIO. </w:t>
            </w:r>
            <w:r>
              <w:rPr>
                <w:color w:val="000000"/>
                <w:highlight w:val="white"/>
              </w:rPr>
              <w:t>Todo participante que no llevase puesto el casco reglamentario quedará automáticamente excluido de la Prueba.</w:t>
            </w:r>
          </w:p>
          <w:p w:rsidR="002A44EA" w:rsidRDefault="002A44EA">
            <w:pPr>
              <w:rPr>
                <w:color w:val="000000"/>
                <w:szCs w:val="18"/>
                <w:highlight w:val="white"/>
              </w:rPr>
            </w:pPr>
          </w:p>
          <w:p w:rsidR="002A44EA" w:rsidRDefault="009B2AA2">
            <w:r>
              <w:rPr>
                <w:rStyle w:val="textomarron"/>
                <w:b/>
                <w:bCs/>
                <w:color w:val="633C01"/>
                <w:szCs w:val="20"/>
              </w:rPr>
              <w:t>Art.7.</w:t>
            </w:r>
            <w:r>
              <w:rPr>
                <w:rStyle w:val="apple-converted-space"/>
                <w:b/>
                <w:bCs/>
                <w:color w:val="333333"/>
                <w:sz w:val="20"/>
                <w:szCs w:val="20"/>
              </w:rPr>
              <w:t xml:space="preserve"> </w:t>
            </w:r>
            <w:r>
              <w:rPr>
                <w:color w:val="000000"/>
                <w:highlight w:val="white"/>
              </w:rPr>
              <w:t xml:space="preserve">La Organización declina toda responsabilidad por los accidentes que los participantes puedan ocasionar o sufrir a lo largo del recorrido. Rogando </w:t>
            </w:r>
            <w:proofErr w:type="gramStart"/>
            <w:r>
              <w:rPr>
                <w:color w:val="000000"/>
                <w:highlight w:val="white"/>
              </w:rPr>
              <w:t>a  todos</w:t>
            </w:r>
            <w:proofErr w:type="gramEnd"/>
            <w:r>
              <w:rPr>
                <w:color w:val="000000"/>
                <w:highlight w:val="white"/>
              </w:rPr>
              <w:t xml:space="preserve"> el </w:t>
            </w:r>
            <w:r>
              <w:t xml:space="preserve">cumplimiento de la Ley y el Código de Circulación, así como de las instrucciones </w:t>
            </w:r>
            <w:r>
              <w:lastRenderedPageBreak/>
              <w:t xml:space="preserve">dadas por el personal habilitado por la organización, declinando su responsabilidad en los daños que se pudieran producir daños físicos </w:t>
            </w:r>
            <w:proofErr w:type="spellStart"/>
            <w:r>
              <w:t>ó</w:t>
            </w:r>
            <w:proofErr w:type="spellEnd"/>
            <w:r>
              <w:t xml:space="preserve"> morales, propios </w:t>
            </w:r>
            <w:proofErr w:type="spellStart"/>
            <w:r>
              <w:t>ó</w:t>
            </w:r>
            <w:proofErr w:type="spellEnd"/>
            <w:r>
              <w:t xml:space="preserve"> a terceros, así como otro tipo de perjuicios </w:t>
            </w:r>
            <w:proofErr w:type="spellStart"/>
            <w:r>
              <w:t>ó</w:t>
            </w:r>
            <w:proofErr w:type="spellEnd"/>
            <w:r>
              <w:t xml:space="preserve"> accidentes que por estas causas pudieran ocasionar.</w:t>
            </w:r>
          </w:p>
          <w:p w:rsidR="002A44EA" w:rsidRDefault="002A44EA"/>
          <w:p w:rsidR="002A44EA" w:rsidRDefault="009B2AA2">
            <w:r>
              <w:rPr>
                <w:rStyle w:val="textomarron"/>
                <w:b/>
                <w:bCs/>
                <w:color w:val="633C01"/>
                <w:szCs w:val="20"/>
              </w:rPr>
              <w:t>Art.8.</w:t>
            </w:r>
            <w:r>
              <w:t xml:space="preserve"> La Prueba </w:t>
            </w:r>
            <w:proofErr w:type="spellStart"/>
            <w:r>
              <w:t>Ciclodeportiva</w:t>
            </w:r>
            <w:proofErr w:type="spellEnd"/>
            <w:r>
              <w:t xml:space="preserve"> de BTT "ASPANOA", tiene un carácter puramente solidario, por lo que no se realizará ningún tipo de clasificación, ni </w:t>
            </w:r>
            <w:proofErr w:type="spellStart"/>
            <w:r>
              <w:t>podium</w:t>
            </w:r>
            <w:proofErr w:type="spellEnd"/>
            <w:r>
              <w:t>, ni premios, considerando que todos los participantes oficialmente inscritos y que realicen el recorrido completo, observando las indicaciones establecidas, serán los verdaderos vencedores de este evento deportivo.</w:t>
            </w:r>
          </w:p>
          <w:p w:rsidR="002A44EA" w:rsidRDefault="002A44EA">
            <w:pPr>
              <w:rPr>
                <w:szCs w:val="18"/>
              </w:rPr>
            </w:pPr>
          </w:p>
          <w:p w:rsidR="002A44EA" w:rsidRDefault="009B2AA2">
            <w:r>
              <w:rPr>
                <w:rStyle w:val="textomarron"/>
                <w:b/>
                <w:bCs/>
                <w:color w:val="633C01"/>
                <w:szCs w:val="20"/>
              </w:rPr>
              <w:t>Art.9.</w:t>
            </w:r>
            <w:r>
              <w:rPr>
                <w:rStyle w:val="apple-converted-space"/>
                <w:rFonts w:ascii="Arial" w:hAnsi="Arial" w:cs="Arial"/>
                <w:b/>
                <w:bCs/>
                <w:color w:val="333333"/>
                <w:szCs w:val="20"/>
              </w:rPr>
              <w:t xml:space="preserve"> </w:t>
            </w:r>
            <w:r>
              <w:t xml:space="preserve">La Organización se reserva el derecho de excluir unilateralmente de la Marcha, a aquella persona que no observe el comportamiento debido </w:t>
            </w:r>
            <w:proofErr w:type="spellStart"/>
            <w:r>
              <w:t>ó</w:t>
            </w:r>
            <w:proofErr w:type="spellEnd"/>
            <w:r>
              <w:t xml:space="preserve"> haga caso omiso a las indicaciones que reciba por parte de los miembros habilitados por la organización.</w:t>
            </w:r>
          </w:p>
          <w:p w:rsidR="002A44EA" w:rsidRDefault="002A44EA">
            <w:pPr>
              <w:rPr>
                <w:szCs w:val="18"/>
              </w:rPr>
            </w:pPr>
          </w:p>
          <w:p w:rsidR="002A44EA" w:rsidRDefault="009B2AA2">
            <w:r>
              <w:rPr>
                <w:rStyle w:val="textomarron"/>
                <w:b/>
                <w:bCs/>
                <w:color w:val="633C01"/>
                <w:szCs w:val="20"/>
              </w:rPr>
              <w:t>Art.10.</w:t>
            </w:r>
            <w:r>
              <w:rPr>
                <w:rStyle w:val="apple-converted-space"/>
                <w:rFonts w:ascii="Arial" w:hAnsi="Arial" w:cs="Arial"/>
                <w:b/>
                <w:bCs/>
                <w:color w:val="333333"/>
                <w:sz w:val="20"/>
                <w:szCs w:val="20"/>
              </w:rPr>
              <w:t xml:space="preserve"> </w:t>
            </w:r>
            <w:r>
              <w:t>Todos los participantes, debidamente inscritos, portadores del dorsal y del casco están obligados a aceptar y cumplir el presente Reglamento. El cicloturista asume los riesgos inherentes a la participación en la marcha y declara conocer el reglamento de la misma.</w:t>
            </w:r>
          </w:p>
          <w:p w:rsidR="002A44EA" w:rsidRDefault="002A44EA">
            <w:pPr>
              <w:rPr>
                <w:szCs w:val="18"/>
              </w:rPr>
            </w:pPr>
          </w:p>
          <w:p w:rsidR="002A44EA" w:rsidRDefault="009B2AA2">
            <w:r>
              <w:rPr>
                <w:rStyle w:val="textomarron"/>
                <w:b/>
                <w:bCs/>
                <w:color w:val="633C01"/>
                <w:szCs w:val="20"/>
              </w:rPr>
              <w:t xml:space="preserve">Art.11. </w:t>
            </w:r>
            <w:r>
              <w:rPr>
                <w:color w:val="000000"/>
                <w:highlight w:val="white"/>
              </w:rPr>
              <w:t xml:space="preserve">La Preinscripción, que nos ayudará a la planificación de la Prueba, se realizará por Internet, en la página de pago de ASPANOA, en la que figurará la plataforma de inscripción y pago, también se podrán inscribir el mismo día de forma presencial en la sede de ASPANOA en Almudévar, siempre que no se hayan agotado las 750 plazas disponibles. </w:t>
            </w:r>
          </w:p>
          <w:p w:rsidR="002A44EA" w:rsidRDefault="009B2AA2">
            <w:pPr>
              <w:rPr>
                <w:color w:val="000000"/>
                <w:highlight w:val="white"/>
              </w:rPr>
            </w:pPr>
            <w:r>
              <w:rPr>
                <w:color w:val="000000"/>
                <w:highlight w:val="white"/>
              </w:rPr>
              <w:t xml:space="preserve">La fecha límite para inscribirse en la página web es el jueves 27 de </w:t>
            </w:r>
            <w:proofErr w:type="gramStart"/>
            <w:r>
              <w:rPr>
                <w:color w:val="000000"/>
                <w:highlight w:val="white"/>
              </w:rPr>
              <w:t>Septiembre</w:t>
            </w:r>
            <w:proofErr w:type="gramEnd"/>
            <w:r>
              <w:rPr>
                <w:color w:val="000000"/>
                <w:highlight w:val="white"/>
              </w:rPr>
              <w:t xml:space="preserve"> a las 10,00 h., y finalmente también se podrá inscribir el mismo día de la prueba hasta las 9,00 horas.</w:t>
            </w:r>
          </w:p>
          <w:p w:rsidR="002A44EA" w:rsidRDefault="009B2AA2">
            <w:pPr>
              <w:rPr>
                <w:color w:val="000000"/>
                <w:highlight w:val="white"/>
              </w:rPr>
            </w:pPr>
            <w:r>
              <w:rPr>
                <w:color w:val="000000"/>
                <w:highlight w:val="white"/>
              </w:rPr>
              <w:t>Los precios de la inscripción son:</w:t>
            </w:r>
          </w:p>
          <w:p w:rsidR="00451C10" w:rsidRDefault="00451C10">
            <w:pPr>
              <w:rPr>
                <w:color w:val="000000"/>
                <w:highlight w:val="white"/>
              </w:rPr>
            </w:pPr>
          </w:p>
          <w:p w:rsidR="002A44EA" w:rsidRDefault="009B2AA2">
            <w:pPr>
              <w:rPr>
                <w:color w:val="000000"/>
              </w:rPr>
            </w:pPr>
            <w:r>
              <w:rPr>
                <w:color w:val="000000"/>
                <w:highlight w:val="white"/>
              </w:rPr>
              <w:t>- La</w:t>
            </w:r>
            <w:r w:rsidR="00451C10">
              <w:rPr>
                <w:color w:val="000000"/>
                <w:highlight w:val="white"/>
              </w:rPr>
              <w:t xml:space="preserve"> Prueba</w:t>
            </w:r>
            <w:r>
              <w:rPr>
                <w:color w:val="000000"/>
                <w:highlight w:val="white"/>
              </w:rPr>
              <w:t xml:space="preserve"> Larga (58 Km.) y la Corta (26 Km.), inscribiéndose previamente en la </w:t>
            </w:r>
            <w:r w:rsidR="00451C10">
              <w:rPr>
                <w:color w:val="000000"/>
                <w:highlight w:val="white"/>
              </w:rPr>
              <w:t>p</w:t>
            </w:r>
            <w:r>
              <w:rPr>
                <w:color w:val="000000"/>
                <w:highlight w:val="white"/>
              </w:rPr>
              <w:t>ágina web: 18 €.</w:t>
            </w:r>
          </w:p>
          <w:p w:rsidR="00451C10" w:rsidRDefault="00451C10"/>
          <w:p w:rsidR="002A44EA" w:rsidRDefault="009B2AA2">
            <w:pPr>
              <w:rPr>
                <w:color w:val="000000"/>
                <w:highlight w:val="white"/>
              </w:rPr>
            </w:pPr>
            <w:r>
              <w:rPr>
                <w:color w:val="000000"/>
                <w:highlight w:val="white"/>
              </w:rPr>
              <w:t>- La Larga (58 Km.) y la Corta (26 Km.), inscribiéndose en el día: 22 €</w:t>
            </w:r>
          </w:p>
          <w:p w:rsidR="00451C10" w:rsidRDefault="00451C10">
            <w:pPr>
              <w:rPr>
                <w:color w:val="000000"/>
                <w:highlight w:val="white"/>
              </w:rPr>
            </w:pPr>
          </w:p>
          <w:p w:rsidR="002A44EA" w:rsidRDefault="009B2AA2">
            <w:pPr>
              <w:rPr>
                <w:color w:val="000000"/>
                <w:highlight w:val="white"/>
              </w:rPr>
            </w:pPr>
            <w:r>
              <w:rPr>
                <w:color w:val="000000"/>
                <w:highlight w:val="white"/>
              </w:rPr>
              <w:t>- La Marcha Familiar e Infantil (9 Km.): 5€. (tanto por Internet como en el día).</w:t>
            </w:r>
          </w:p>
          <w:p w:rsidR="002A44EA" w:rsidRDefault="002A44EA">
            <w:pPr>
              <w:rPr>
                <w:color w:val="000000"/>
                <w:highlight w:val="white"/>
              </w:rPr>
            </w:pPr>
          </w:p>
          <w:p w:rsidR="00451C10" w:rsidRDefault="009B2AA2">
            <w:pPr>
              <w:rPr>
                <w:color w:val="000000"/>
              </w:rPr>
            </w:pPr>
            <w:r>
              <w:rPr>
                <w:color w:val="000000"/>
                <w:highlight w:val="white"/>
              </w:rPr>
              <w:t>La recogida de dorsales será en el día:</w:t>
            </w:r>
          </w:p>
          <w:p w:rsidR="00451C10" w:rsidRDefault="009B2AA2">
            <w:pPr>
              <w:rPr>
                <w:color w:val="000000"/>
              </w:rPr>
            </w:pPr>
            <w:r>
              <w:rPr>
                <w:color w:val="000000"/>
              </w:rPr>
              <w:br/>
              <w:t>El sábado 28 de septiembre</w:t>
            </w:r>
            <w:r>
              <w:rPr>
                <w:color w:val="000000"/>
                <w:highlight w:val="white"/>
              </w:rPr>
              <w:t xml:space="preserve">, de 8 a 9,15 en ASPANOA (sito en la carretera Almudévar - </w:t>
            </w:r>
            <w:proofErr w:type="spellStart"/>
            <w:r>
              <w:rPr>
                <w:rStyle w:val="textomarron"/>
              </w:rPr>
              <w:t>Tardienta</w:t>
            </w:r>
            <w:proofErr w:type="spellEnd"/>
            <w:r>
              <w:rPr>
                <w:rStyle w:val="textomarron"/>
              </w:rPr>
              <w:t>,</w:t>
            </w:r>
            <w:r>
              <w:rPr>
                <w:color w:val="000000"/>
                <w:highlight w:val="white"/>
              </w:rPr>
              <w:t xml:space="preserve"> junto a la gasolinera).</w:t>
            </w:r>
          </w:p>
          <w:p w:rsidR="002A44EA" w:rsidRDefault="009B2AA2">
            <w:r>
              <w:rPr>
                <w:color w:val="000000"/>
              </w:rPr>
              <w:br/>
            </w:r>
            <w:r>
              <w:rPr>
                <w:color w:val="000000"/>
                <w:highlight w:val="white"/>
              </w:rPr>
              <w:t>Con el abono de la inscripción, los participantes tienen derecho a un seguro de día, una trenza de Almudévar, tres avituallamientos, servicio de duchas, servicio de limpieza y vigilancia de la bici, coches de apoyo y la infraestructura en la Prueba de los 60 voluntarios de ASPANOA.</w:t>
            </w:r>
          </w:p>
          <w:p w:rsidR="002A44EA" w:rsidRDefault="002A44EA">
            <w:pPr>
              <w:rPr>
                <w:color w:val="000000"/>
                <w:highlight w:val="white"/>
              </w:rPr>
            </w:pPr>
          </w:p>
          <w:p w:rsidR="002A44EA" w:rsidRDefault="009B2AA2">
            <w:pPr>
              <w:rPr>
                <w:color w:val="000000"/>
                <w:highlight w:val="white"/>
              </w:rPr>
            </w:pPr>
            <w:r>
              <w:rPr>
                <w:color w:val="000000"/>
                <w:highlight w:val="white"/>
              </w:rPr>
              <w:t>Los participantes que lo deseen podrán comprar, a través de la pasarela de pago, una camiseta de ASPANOA, al precio de 9 €, que serán añadidos al coste de</w:t>
            </w:r>
            <w:r w:rsidR="00451C10">
              <w:rPr>
                <w:color w:val="000000"/>
                <w:highlight w:val="white"/>
              </w:rPr>
              <w:t xml:space="preserve"> </w:t>
            </w:r>
            <w:r>
              <w:rPr>
                <w:color w:val="000000"/>
                <w:highlight w:val="white"/>
              </w:rPr>
              <w:t xml:space="preserve">la </w:t>
            </w:r>
            <w:r>
              <w:rPr>
                <w:color w:val="000000"/>
                <w:highlight w:val="white"/>
              </w:rPr>
              <w:lastRenderedPageBreak/>
              <w:t>inscripción. El mismo día de la Prueba las camisetas, se podrán adquirir también en la zona de meta al precio de 10 €.</w:t>
            </w:r>
          </w:p>
          <w:p w:rsidR="002A44EA" w:rsidRDefault="002A44EA">
            <w:pPr>
              <w:pStyle w:val="NormalWeb"/>
              <w:spacing w:before="0" w:after="0"/>
              <w:rPr>
                <w:color w:val="000000"/>
                <w:szCs w:val="18"/>
                <w:highlight w:val="white"/>
              </w:rPr>
            </w:pPr>
          </w:p>
          <w:p w:rsidR="002A44EA" w:rsidRDefault="009B2AA2">
            <w:pPr>
              <w:rPr>
                <w:color w:val="000000"/>
              </w:rPr>
            </w:pPr>
            <w:r>
              <w:rPr>
                <w:rStyle w:val="textomarron"/>
                <w:b/>
                <w:bCs/>
                <w:color w:val="633C01"/>
                <w:szCs w:val="20"/>
                <w:highlight w:val="white"/>
              </w:rPr>
              <w:t xml:space="preserve">Art.12. </w:t>
            </w:r>
            <w:r>
              <w:rPr>
                <w:color w:val="000000"/>
                <w:highlight w:val="white"/>
              </w:rPr>
              <w:t xml:space="preserve">El recorrido estará bien señalizado tanto con flechas (rojas y/o verdes a ras de tierra, con cintas rojas y/o </w:t>
            </w:r>
            <w:proofErr w:type="gramStart"/>
            <w:r>
              <w:rPr>
                <w:color w:val="000000"/>
                <w:highlight w:val="white"/>
              </w:rPr>
              <w:t>verdes indicadoras</w:t>
            </w:r>
            <w:proofErr w:type="gramEnd"/>
            <w:r>
              <w:rPr>
                <w:color w:val="000000"/>
                <w:highlight w:val="white"/>
              </w:rPr>
              <w:t xml:space="preserve"> del buen camino, con señales verticales</w:t>
            </w:r>
            <w:r w:rsidR="00451C10">
              <w:rPr>
                <w:color w:val="000000"/>
                <w:highlight w:val="white"/>
              </w:rPr>
              <w:t xml:space="preserve">. </w:t>
            </w:r>
            <w:bookmarkStart w:id="0" w:name="_GoBack"/>
            <w:bookmarkEnd w:id="0"/>
            <w:r>
              <w:rPr>
                <w:color w:val="000000"/>
                <w:highlight w:val="white"/>
              </w:rPr>
              <w:t>Todos los participantes deberán respetar las normas de circulación y deber ser conscientes de que los caminos están abiertos al tráfico.</w:t>
            </w:r>
          </w:p>
          <w:p w:rsidR="00451C10" w:rsidRDefault="00451C10"/>
          <w:p w:rsidR="002A44EA" w:rsidRDefault="009B2AA2">
            <w:pPr>
              <w:pStyle w:val="Textoindependiente"/>
            </w:pPr>
            <w:r>
              <w:t>Los avituallamientos estarán:</w:t>
            </w:r>
          </w:p>
          <w:p w:rsidR="00451C10" w:rsidRDefault="00451C10">
            <w:pPr>
              <w:pStyle w:val="Textoindependiente"/>
            </w:pPr>
          </w:p>
          <w:p w:rsidR="002A44EA" w:rsidRDefault="009B2AA2">
            <w:pPr>
              <w:pStyle w:val="Textoindependiente"/>
            </w:pPr>
            <w:r>
              <w:t xml:space="preserve">Para la Prueba Corta: en el Km. 14, en el Lago de la Magdalena del Camino Natural “Pedro </w:t>
            </w:r>
            <w:proofErr w:type="spellStart"/>
            <w:r>
              <w:t>Saputo</w:t>
            </w:r>
            <w:proofErr w:type="spellEnd"/>
            <w:r>
              <w:t>”. En este punto la Organización podrá determinar un reagrupamiento de la Prueba Corta si así lo considera oportuno.</w:t>
            </w:r>
          </w:p>
          <w:p w:rsidR="00451C10" w:rsidRDefault="00451C10">
            <w:pPr>
              <w:pStyle w:val="Textoindependiente"/>
            </w:pPr>
          </w:p>
          <w:p w:rsidR="002A44EA" w:rsidRDefault="009B2AA2">
            <w:pPr>
              <w:pStyle w:val="Textoindependiente"/>
            </w:pPr>
            <w:r>
              <w:t xml:space="preserve">Para la Prueba Larga: En el Km. 24 (Cerca del pueblo de San Jorge, sólido y líquido) y en el Km. 46 (en el Lago de la Magdalena del Camino Natural “Pedro </w:t>
            </w:r>
            <w:proofErr w:type="spellStart"/>
            <w:r>
              <w:t>Saputo</w:t>
            </w:r>
            <w:proofErr w:type="spellEnd"/>
            <w:r>
              <w:t>”, sólido y líquido).</w:t>
            </w:r>
          </w:p>
          <w:p w:rsidR="002A44EA" w:rsidRDefault="002A44EA">
            <w:pPr>
              <w:pStyle w:val="Textoindependiente"/>
            </w:pPr>
          </w:p>
          <w:p w:rsidR="002A44EA" w:rsidRDefault="009B2AA2">
            <w:pPr>
              <w:pStyle w:val="Textoindependiente"/>
            </w:pPr>
            <w:r>
              <w:rPr>
                <w:rStyle w:val="textomarron"/>
                <w:b/>
                <w:bCs/>
                <w:color w:val="633C01"/>
                <w:szCs w:val="20"/>
              </w:rPr>
              <w:t>Art.13.</w:t>
            </w:r>
            <w:r>
              <w:t xml:space="preserve"> Las dos Pruebas (larga y corta) saldrán juntas de la Avenida Alfonso I a las 9,30 horas del sábado 28 de septiembre y lo harán de forma neutralizada detrás del vehículo que iniciará la marcha hasta el kilómetro 2; pasando durante esta neutralización por el casco urbano de Almudévar, Puente del Canal de Monegros, cruce de la carretera de Tormos. Una vez haya cruzado todo el pelotón la carretera, 1 kilómetro después de realizado el cruce, el coche que abre aumentará la velocidad y la Prueba se realizará en velocidad libre; siendo el recorrido común para ambas Pruebas hasta el kilómetro 4, donde se separarán puntualmente, para realizar ambas Pruebas el mismo recorrido desde el Km. 10 de la corta (42 de la larga), son en común los últimos 16 kilómetros hasta la Meta en la Plaza de España de Almudévar. </w:t>
            </w:r>
          </w:p>
          <w:p w:rsidR="002A44EA" w:rsidRDefault="009B2AA2">
            <w:pPr>
              <w:pStyle w:val="Textoindependiente"/>
            </w:pPr>
            <w:r>
              <w:rPr>
                <w:u w:val="single"/>
              </w:rPr>
              <w:t xml:space="preserve">La Prueba corta </w:t>
            </w:r>
            <w:r>
              <w:t xml:space="preserve">de 26 Km. discurrirá toda ella por caminos del término municipal de Almudévar. Recorre el camino de Zaragoza, el camino Natural Pedro </w:t>
            </w:r>
            <w:proofErr w:type="spellStart"/>
            <w:r>
              <w:t>Saputo</w:t>
            </w:r>
            <w:proofErr w:type="spellEnd"/>
            <w:r>
              <w:t xml:space="preserve"> durante 8 Km. hasta </w:t>
            </w:r>
            <w:proofErr w:type="spellStart"/>
            <w:r>
              <w:t>Valsalada</w:t>
            </w:r>
            <w:proofErr w:type="spellEnd"/>
            <w:r>
              <w:t xml:space="preserve"> y otros caminos hasta Almudévar. El tiempo de recorrido para los participantes de la Prueba Corta está calculado para realizarlo en un mínimo de 1 hora y cuarto y un máximo de 1 hora y 45 minutos, con lo que a las 10,45 llegarían los primeros participantes y a las 11,15 los últimos.</w:t>
            </w:r>
          </w:p>
          <w:p w:rsidR="002A44EA" w:rsidRDefault="009B2AA2">
            <w:pPr>
              <w:pStyle w:val="Textoindependiente"/>
            </w:pPr>
            <w:r>
              <w:rPr>
                <w:u w:val="single"/>
              </w:rPr>
              <w:t>La Prueba Larga</w:t>
            </w:r>
            <w:r>
              <w:t xml:space="preserve"> de 58 Km. hará la mayor parte de su recorrido por caminos de Almudévar (unos 36 Km.) y se adentrará durante 8 Km. por el término municipal de </w:t>
            </w:r>
            <w:proofErr w:type="spellStart"/>
            <w:r>
              <w:t>Tardienta y 1</w:t>
            </w:r>
            <w:proofErr w:type="spellEnd"/>
            <w:r>
              <w:t xml:space="preserve">4 Km. por el de Gurrea de Gállego. Como puntos más interesantes del recorrido, destacamos la subida a la ermita de Santa </w:t>
            </w:r>
            <w:proofErr w:type="spellStart"/>
            <w:r>
              <w:t>Quiteria</w:t>
            </w:r>
            <w:proofErr w:type="spellEnd"/>
            <w:r>
              <w:t xml:space="preserve"> de </w:t>
            </w:r>
            <w:proofErr w:type="spellStart"/>
            <w:r>
              <w:t>Tardienta</w:t>
            </w:r>
            <w:proofErr w:type="spellEnd"/>
            <w:r>
              <w:t xml:space="preserve">, el recorrido por el Alto de la Sarda de Almudévar, el paso por los pinares de Pilatos de Gurrea, el cruce de la carretera de Gurrea por la Pasarela que </w:t>
            </w:r>
            <w:proofErr w:type="spellStart"/>
            <w:r>
              <w:t>esta</w:t>
            </w:r>
            <w:proofErr w:type="spellEnd"/>
            <w:r>
              <w:t xml:space="preserve"> incluida en el Camino Natural Pedro </w:t>
            </w:r>
            <w:proofErr w:type="spellStart"/>
            <w:r>
              <w:t>Saputo</w:t>
            </w:r>
            <w:proofErr w:type="spellEnd"/>
            <w:r>
              <w:t xml:space="preserve">, Camino por el que los participantes realizarán 13 Km. hasta </w:t>
            </w:r>
            <w:proofErr w:type="spellStart"/>
            <w:r>
              <w:t>Valsalada</w:t>
            </w:r>
            <w:proofErr w:type="spellEnd"/>
          </w:p>
          <w:p w:rsidR="002A44EA" w:rsidRDefault="009B2AA2">
            <w:pPr>
              <w:pStyle w:val="Textoindependiente"/>
            </w:pPr>
            <w:r>
              <w:t>La llegada de las Pruebas será en la Plaza de España de Almudévar, donde estará instalado el arco de meta. Se calcula la llegada de los primeros participantes de la Larga a las 11,35 y la de los últimos a las 13,20.</w:t>
            </w:r>
          </w:p>
          <w:p w:rsidR="002A44EA" w:rsidRDefault="009B2AA2">
            <w:pPr>
              <w:pStyle w:val="Textoindependiente"/>
            </w:pPr>
            <w:r>
              <w:t>Desde aquí los participantes que lo deseen se podrán dirigir al avituallamiento sito en la misma meta y/o a las duchas, sitas en el Pabellón Polideportivo.</w:t>
            </w:r>
          </w:p>
          <w:p w:rsidR="002A44EA" w:rsidRDefault="002A44EA">
            <w:pPr>
              <w:pStyle w:val="Textoindependiente"/>
            </w:pPr>
          </w:p>
          <w:p w:rsidR="002A44EA" w:rsidRDefault="009B2AA2">
            <w:pPr>
              <w:pStyle w:val="Textoindependiente"/>
            </w:pPr>
            <w:r>
              <w:rPr>
                <w:rStyle w:val="textomarron"/>
                <w:b/>
                <w:bCs/>
                <w:color w:val="633C01"/>
                <w:szCs w:val="20"/>
              </w:rPr>
              <w:t>Art.14.</w:t>
            </w:r>
            <w:r>
              <w:t xml:space="preserve"> </w:t>
            </w:r>
            <w:proofErr w:type="gramStart"/>
            <w:r>
              <w:t>Además</w:t>
            </w:r>
            <w:proofErr w:type="gramEnd"/>
            <w:r>
              <w:t xml:space="preserve"> la Organización realizará una Marcha Cicloturista Familiar e Infantil, siempre controlada por las calles de la localidad, que saldrá a las 10,00, con </w:t>
            </w:r>
            <w:r>
              <w:lastRenderedPageBreak/>
              <w:t xml:space="preserve">un recorrido de unos 9 Kilómetros por la localidad de Almudévar y sus alrededores, siempre de manera neutralizada. Habrá un primer paso por la plaza (Km. 4), en el cual se quedarán los niños más pequeños (menores de 7 años), momento que coincidirá con la apertura de los hinchables y el resto continuará para completar la Marcha. La Marcha tendrá el avituallamiento final en la Plaza Mayor de Almudévar. </w:t>
            </w:r>
          </w:p>
          <w:p w:rsidR="002A44EA" w:rsidRDefault="002A44EA">
            <w:pPr>
              <w:rPr>
                <w:color w:val="000000"/>
                <w:szCs w:val="18"/>
                <w:highlight w:val="white"/>
              </w:rPr>
            </w:pPr>
          </w:p>
          <w:p w:rsidR="002A44EA" w:rsidRDefault="009B2AA2">
            <w:r>
              <w:rPr>
                <w:rStyle w:val="textomarron"/>
                <w:b/>
                <w:bCs/>
                <w:color w:val="633C01"/>
                <w:szCs w:val="20"/>
                <w:highlight w:val="white"/>
              </w:rPr>
              <w:t xml:space="preserve">Art.15. </w:t>
            </w:r>
            <w:r>
              <w:rPr>
                <w:color w:val="000000"/>
                <w:highlight w:val="white"/>
              </w:rPr>
              <w:t>La organización dispondrá de puntos de asistencia sanitaria en la salida, así como un vehículo-escoba, para cada marcha. Así como del correspondiente servicio de ambulancias y atención sanitaria que exige la normativa.</w:t>
            </w:r>
          </w:p>
          <w:p w:rsidR="002A44EA" w:rsidRDefault="002A44EA">
            <w:pPr>
              <w:rPr>
                <w:color w:val="C45911"/>
                <w:szCs w:val="18"/>
                <w:highlight w:val="white"/>
              </w:rPr>
            </w:pPr>
          </w:p>
          <w:p w:rsidR="002A44EA" w:rsidRDefault="009B2AA2">
            <w:r>
              <w:rPr>
                <w:rStyle w:val="textomarron"/>
                <w:b/>
                <w:bCs/>
                <w:color w:val="633C01"/>
                <w:szCs w:val="20"/>
                <w:highlight w:val="white"/>
              </w:rPr>
              <w:t>Art.16.</w:t>
            </w:r>
            <w:r>
              <w:rPr>
                <w:color w:val="000000"/>
                <w:highlight w:val="white"/>
              </w:rPr>
              <w:t xml:space="preserve"> Está prohibido arrojar desperdicios o envoltorios a lo largo de la Prueba. En todos los avituallamientos habrá servicio de recogida de desperdicios. Igualmente está prohibido salirse del camino oficial señalizado.</w:t>
            </w:r>
          </w:p>
        </w:tc>
      </w:tr>
    </w:tbl>
    <w:p w:rsidR="002A44EA" w:rsidRDefault="002A44EA"/>
    <w:sectPr w:rsidR="002A44EA">
      <w:pgSz w:w="11906" w:h="16838"/>
      <w:pgMar w:top="1417" w:right="1701" w:bottom="1417" w:left="1701"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Liberation Sans">
    <w:altName w:val="Arial"/>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Liberation Sans;Arial">
    <w:altName w:val="Arial"/>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E05423"/>
    <w:multiLevelType w:val="multilevel"/>
    <w:tmpl w:val="21CE469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pStyle w:val="Ttulo3"/>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44EA"/>
    <w:rsid w:val="002A44EA"/>
    <w:rsid w:val="00451C10"/>
    <w:rsid w:val="0079493A"/>
    <w:rsid w:val="009B2AA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7C3D2D"/>
  <w15:docId w15:val="{F8300890-03A2-4102-A94C-4A5C60C641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Liberation Serif" w:eastAsia="SimSun" w:hAnsi="Liberation Serif" w:cs="Lucida Sans"/>
        <w:szCs w:val="24"/>
        <w:lang w:val="es-ES" w:eastAsia="zh-CN" w:bidi="hi-IN"/>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Times New Roman" w:eastAsia="Times New Roman" w:hAnsi="Times New Roman" w:cs="Times New Roman"/>
      <w:sz w:val="24"/>
      <w:lang w:bidi="ar-SA"/>
    </w:rPr>
  </w:style>
  <w:style w:type="paragraph" w:styleId="Ttulo3">
    <w:name w:val="heading 3"/>
    <w:basedOn w:val="Normal"/>
    <w:next w:val="Textoindependiente"/>
    <w:uiPriority w:val="9"/>
    <w:semiHidden/>
    <w:unhideWhenUsed/>
    <w:qFormat/>
    <w:pPr>
      <w:numPr>
        <w:ilvl w:val="2"/>
        <w:numId w:val="1"/>
      </w:numPr>
      <w:spacing w:before="280" w:after="280"/>
      <w:outlineLvl w:val="2"/>
    </w:pPr>
    <w:rPr>
      <w:b/>
      <w:bCs/>
      <w:sz w:val="27"/>
      <w:szCs w:val="27"/>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Fuentedeprrafopredeter1">
    <w:name w:val="Fuente de párrafo predeter.1"/>
    <w:qFormat/>
  </w:style>
  <w:style w:type="character" w:customStyle="1" w:styleId="textomarron">
    <w:name w:val="textomarron"/>
    <w:basedOn w:val="Fuentedeprrafopredeter1"/>
    <w:qFormat/>
  </w:style>
  <w:style w:type="character" w:customStyle="1" w:styleId="textogris">
    <w:name w:val="textogris"/>
    <w:basedOn w:val="Fuentedeprrafopredeter1"/>
    <w:qFormat/>
  </w:style>
  <w:style w:type="character" w:customStyle="1" w:styleId="apple-converted-space">
    <w:name w:val="apple-converted-space"/>
    <w:basedOn w:val="Fuentedeprrafopredeter1"/>
    <w:qFormat/>
  </w:style>
  <w:style w:type="character" w:customStyle="1" w:styleId="Muydestacado">
    <w:name w:val="Muy destacado"/>
    <w:qFormat/>
    <w:rPr>
      <w:b/>
      <w:bCs/>
    </w:rPr>
  </w:style>
  <w:style w:type="character" w:customStyle="1" w:styleId="TextodegloboCar">
    <w:name w:val="Texto de globo Car"/>
    <w:qFormat/>
    <w:rPr>
      <w:rFonts w:ascii="Segoe UI" w:hAnsi="Segoe UI" w:cs="Segoe UI"/>
      <w:sz w:val="18"/>
      <w:szCs w:val="18"/>
      <w:lang w:eastAsia="zh-CN"/>
    </w:rPr>
  </w:style>
  <w:style w:type="paragraph" w:styleId="Ttulo">
    <w:name w:val="Title"/>
    <w:basedOn w:val="Normal"/>
    <w:next w:val="Textoindependiente"/>
    <w:uiPriority w:val="10"/>
    <w:qFormat/>
    <w:pPr>
      <w:keepNext/>
      <w:spacing w:before="240" w:after="120"/>
    </w:pPr>
    <w:rPr>
      <w:rFonts w:ascii="Liberation Sans" w:eastAsia="Microsoft YaHei" w:hAnsi="Liberation Sans" w:cs="Lucida Sans"/>
      <w:sz w:val="28"/>
      <w:szCs w:val="28"/>
    </w:rPr>
  </w:style>
  <w:style w:type="paragraph" w:styleId="Textoindependiente">
    <w:name w:val="Body Text"/>
    <w:basedOn w:val="Normal"/>
    <w:rPr>
      <w:color w:val="000000"/>
      <w:highlight w:val="white"/>
    </w:rPr>
  </w:style>
  <w:style w:type="paragraph" w:styleId="Lista">
    <w:name w:val="List"/>
    <w:basedOn w:val="Textoindependiente"/>
    <w:rPr>
      <w:rFonts w:cs="Lucida Sans"/>
    </w:rPr>
  </w:style>
  <w:style w:type="paragraph" w:styleId="Descripcin">
    <w:name w:val="caption"/>
    <w:basedOn w:val="Normal"/>
    <w:qFormat/>
    <w:pPr>
      <w:suppressLineNumbers/>
      <w:spacing w:before="120" w:after="120"/>
    </w:pPr>
    <w:rPr>
      <w:rFonts w:cs="Lucida Sans"/>
      <w:i/>
      <w:iCs/>
    </w:rPr>
  </w:style>
  <w:style w:type="paragraph" w:customStyle="1" w:styleId="ndice">
    <w:name w:val="Índice"/>
    <w:basedOn w:val="Normal"/>
    <w:qFormat/>
    <w:pPr>
      <w:suppressLineNumbers/>
    </w:pPr>
    <w:rPr>
      <w:rFonts w:cs="Lucida Sans"/>
    </w:rPr>
  </w:style>
  <w:style w:type="paragraph" w:customStyle="1" w:styleId="Ttulo1">
    <w:name w:val="Título1"/>
    <w:basedOn w:val="Normal"/>
    <w:next w:val="Textoindependiente"/>
    <w:qFormat/>
    <w:pPr>
      <w:keepNext/>
      <w:spacing w:before="240" w:after="120"/>
    </w:pPr>
    <w:rPr>
      <w:rFonts w:ascii="Liberation Sans;Arial" w:eastAsia="Microsoft YaHei" w:hAnsi="Liberation Sans;Arial" w:cs="Lucida Sans"/>
      <w:sz w:val="28"/>
      <w:szCs w:val="28"/>
    </w:rPr>
  </w:style>
  <w:style w:type="paragraph" w:styleId="NormalWeb">
    <w:name w:val="Normal (Web)"/>
    <w:basedOn w:val="Normal"/>
    <w:qFormat/>
    <w:pPr>
      <w:spacing w:before="280" w:after="280"/>
    </w:pPr>
  </w:style>
  <w:style w:type="paragraph" w:customStyle="1" w:styleId="Contenidodelatabla">
    <w:name w:val="Contenido de la tabla"/>
    <w:basedOn w:val="Normal"/>
    <w:qFormat/>
    <w:pPr>
      <w:suppressLineNumbers/>
    </w:pPr>
  </w:style>
  <w:style w:type="paragraph" w:customStyle="1" w:styleId="Ttulodelatabla">
    <w:name w:val="Título de la tabla"/>
    <w:basedOn w:val="Contenidodelatabla"/>
    <w:qFormat/>
    <w:pPr>
      <w:jc w:val="center"/>
    </w:pPr>
    <w:rPr>
      <w:b/>
      <w:bCs/>
    </w:rPr>
  </w:style>
  <w:style w:type="paragraph" w:styleId="Textodeglobo">
    <w:name w:val="Balloon Text"/>
    <w:basedOn w:val="Normal"/>
    <w:qFormat/>
    <w:rPr>
      <w:rFonts w:ascii="Segoe UI" w:hAnsi="Segoe UI" w:cs="Segoe UI"/>
      <w:sz w:val="18"/>
      <w:szCs w:val="18"/>
    </w:rPr>
  </w:style>
  <w:style w:type="numbering" w:customStyle="1" w:styleId="WW8Num1">
    <w:name w:val="WW8Num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1489</Words>
  <Characters>8190</Characters>
  <Application>Microsoft Office Word</Application>
  <DocSecurity>0</DocSecurity>
  <Lines>68</Lines>
  <Paragraphs>19</Paragraphs>
  <ScaleCrop>false</ScaleCrop>
  <HeadingPairs>
    <vt:vector size="2" baseType="variant">
      <vt:variant>
        <vt:lpstr>Título</vt:lpstr>
      </vt:variant>
      <vt:variant>
        <vt:i4>1</vt:i4>
      </vt:variant>
    </vt:vector>
  </HeadingPairs>
  <TitlesOfParts>
    <vt:vector size="1" baseType="lpstr">
      <vt:lpstr>Art</vt:lpstr>
    </vt:vector>
  </TitlesOfParts>
  <Company/>
  <LinksUpToDate>false</LinksUpToDate>
  <CharactersWithSpaces>9660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dc:title>
  <dc:subject/>
  <dc:creator>*</dc:creator>
  <dc:description/>
  <cp:lastModifiedBy>usuario</cp:lastModifiedBy>
  <cp:revision>5</cp:revision>
  <cp:lastPrinted>2019-08-01T10:09:00Z</cp:lastPrinted>
  <dcterms:created xsi:type="dcterms:W3CDTF">2019-07-15T12:22:00Z</dcterms:created>
  <dcterms:modified xsi:type="dcterms:W3CDTF">2019-08-01T10:14:00Z</dcterms:modified>
  <dc:language>es-ES</dc:language>
</cp:coreProperties>
</file>